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059" w:rsidRDefault="00A93059" w:rsidP="00A93059">
      <w:pPr>
        <w:jc w:val="center"/>
      </w:pPr>
      <w:r w:rsidRPr="001A5524">
        <w:rPr>
          <w:noProof/>
        </w:rPr>
        <w:drawing>
          <wp:inline distT="0" distB="0" distL="0" distR="0">
            <wp:extent cx="1714500" cy="11557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55700"/>
                    </a:xfrm>
                    <a:prstGeom prst="rect">
                      <a:avLst/>
                    </a:prstGeom>
                    <a:noFill/>
                    <a:ln>
                      <a:noFill/>
                    </a:ln>
                  </pic:spPr>
                </pic:pic>
              </a:graphicData>
            </a:graphic>
          </wp:inline>
        </w:drawing>
      </w:r>
    </w:p>
    <w:p w:rsidR="00A93059" w:rsidRPr="00685FF4" w:rsidRDefault="00A93059" w:rsidP="00A93059">
      <w:pPr>
        <w:jc w:val="center"/>
        <w:rPr>
          <w:rFonts w:ascii="Calibri" w:hAnsi="Calibri" w:cs="Calibri"/>
          <w:b/>
          <w:sz w:val="28"/>
          <w:szCs w:val="28"/>
        </w:rPr>
      </w:pPr>
    </w:p>
    <w:p w:rsidR="00A93059" w:rsidRPr="00685FF4" w:rsidRDefault="00A93059" w:rsidP="00A93059">
      <w:pPr>
        <w:jc w:val="center"/>
        <w:rPr>
          <w:rFonts w:ascii="Calibri" w:hAnsi="Calibri" w:cs="Calibri"/>
          <w:b/>
          <w:sz w:val="28"/>
          <w:szCs w:val="28"/>
        </w:rPr>
      </w:pPr>
      <w:r w:rsidRPr="00685FF4">
        <w:rPr>
          <w:rFonts w:ascii="Calibri" w:hAnsi="Calibri" w:cs="Calibri"/>
          <w:b/>
          <w:sz w:val="28"/>
          <w:szCs w:val="28"/>
        </w:rPr>
        <w:t>ΣΧΟΛΗ ΤΕΧΝΟΛΟΓΙΑΣ</w:t>
      </w:r>
    </w:p>
    <w:p w:rsidR="00A93059" w:rsidRPr="00685FF4" w:rsidRDefault="00A93059" w:rsidP="00A93059">
      <w:pPr>
        <w:jc w:val="center"/>
        <w:rPr>
          <w:rFonts w:ascii="Calibri" w:hAnsi="Calibri" w:cs="Calibri"/>
          <w:b/>
          <w:sz w:val="28"/>
          <w:szCs w:val="28"/>
        </w:rPr>
      </w:pPr>
      <w:r w:rsidRPr="00685FF4">
        <w:rPr>
          <w:rFonts w:ascii="Calibri" w:hAnsi="Calibri" w:cs="Calibri"/>
          <w:b/>
          <w:sz w:val="28"/>
          <w:szCs w:val="28"/>
        </w:rPr>
        <w:t>ΤΜΗΜΑ ΔΑΣΟΛΟΓΙΑΣ, ΕΠΙΣΤΗΜΩΝ ΞΥΛΟΥ &amp; ΣΧΕΔΙΑΣΜΟΥ</w:t>
      </w:r>
    </w:p>
    <w:p w:rsidR="00A93059" w:rsidRPr="00F81A09" w:rsidRDefault="00A93059" w:rsidP="00A93059">
      <w:pPr>
        <w:spacing w:before="120" w:line="276" w:lineRule="auto"/>
        <w:jc w:val="center"/>
        <w:rPr>
          <w:rFonts w:ascii="Calibri" w:hAnsi="Calibri" w:cs="Arial"/>
          <w:b/>
          <w:sz w:val="24"/>
          <w:szCs w:val="24"/>
        </w:rPr>
      </w:pPr>
      <w:r>
        <w:rPr>
          <w:rFonts w:ascii="Calibri" w:hAnsi="Calibri" w:cs="Arial"/>
          <w:b/>
          <w:sz w:val="24"/>
          <w:szCs w:val="24"/>
        </w:rPr>
        <w:t>ΠΡΟΓΡΑΜΜΑ ΜΕΤΑΠΤΥΧΙΑΚΩΝ ΣΠΟΥΔΩΝ «ΠΡΟΗΓΜΕΝΕΣ ΜΕΘΟΔΟΙ ΣΧΕΔΙΑΣΜΟΥ, ΤΕΧΝΟΛΟΓΙΑΣ &amp; ΜΑΝΑΤΖΜΕΝΤ ΠΡΟΙΟΝΤΩΝ ΑΠΟ ΞΥΛΟ»</w:t>
      </w:r>
    </w:p>
    <w:p w:rsidR="00A93059" w:rsidRDefault="00A93059" w:rsidP="00A93059">
      <w:pPr>
        <w:spacing w:before="120" w:line="276" w:lineRule="auto"/>
        <w:jc w:val="center"/>
        <w:rPr>
          <w:rFonts w:ascii="Calibri" w:hAnsi="Calibri" w:cs="Arial"/>
          <w:b/>
          <w:sz w:val="24"/>
          <w:szCs w:val="24"/>
        </w:rPr>
      </w:pPr>
    </w:p>
    <w:p w:rsidR="00A93059" w:rsidRPr="00F81A09" w:rsidRDefault="00A93059" w:rsidP="00A93059">
      <w:pPr>
        <w:spacing w:before="120" w:line="276" w:lineRule="auto"/>
        <w:jc w:val="center"/>
        <w:rPr>
          <w:rFonts w:ascii="Calibri" w:hAnsi="Calibri" w:cs="Arial"/>
          <w:b/>
          <w:sz w:val="32"/>
          <w:szCs w:val="32"/>
        </w:rPr>
      </w:pPr>
      <w:r w:rsidRPr="00F81A09">
        <w:rPr>
          <w:rFonts w:ascii="Calibri" w:hAnsi="Calibri" w:cs="Arial"/>
          <w:b/>
          <w:sz w:val="32"/>
          <w:szCs w:val="32"/>
        </w:rPr>
        <w:t xml:space="preserve">ΕΓΧΕΙΡΙΔΙΟ ΜΑΘΗΜΑΤΟΣ </w:t>
      </w:r>
    </w:p>
    <w:p w:rsidR="00A93059" w:rsidRPr="00A93059" w:rsidRDefault="00A93059" w:rsidP="00A93059">
      <w:pPr>
        <w:widowControl w:val="0"/>
        <w:autoSpaceDE w:val="0"/>
        <w:autoSpaceDN w:val="0"/>
        <w:adjustRightInd w:val="0"/>
        <w:spacing w:before="240" w:line="276" w:lineRule="auto"/>
        <w:jc w:val="center"/>
        <w:rPr>
          <w:rFonts w:ascii="Calibri" w:hAnsi="Calibri" w:cs="Arial"/>
          <w:b/>
          <w:color w:val="000000"/>
          <w:sz w:val="24"/>
          <w:szCs w:val="24"/>
          <w:u w:val="single"/>
        </w:rPr>
      </w:pPr>
      <w:r w:rsidRPr="00A93059">
        <w:rPr>
          <w:rFonts w:ascii="Calibri" w:hAnsi="Calibri" w:cs="Arial"/>
          <w:b/>
          <w:color w:val="0070C0"/>
          <w:sz w:val="32"/>
          <w:szCs w:val="32"/>
        </w:rPr>
        <w:t>Ερευνητική Μεθοδολογία</w:t>
      </w:r>
    </w:p>
    <w:p w:rsidR="001033CD" w:rsidRPr="001033CD" w:rsidRDefault="001033CD" w:rsidP="001033CD">
      <w:pPr>
        <w:widowControl w:val="0"/>
        <w:autoSpaceDE w:val="0"/>
        <w:autoSpaceDN w:val="0"/>
        <w:adjustRightInd w:val="0"/>
        <w:spacing w:before="240" w:line="276" w:lineRule="auto"/>
        <w:rPr>
          <w:rFonts w:ascii="Calibri" w:hAnsi="Calibri" w:cs="Arial"/>
          <w:b/>
          <w:color w:val="000000"/>
          <w:sz w:val="24"/>
          <w:szCs w:val="24"/>
          <w:u w:val="single"/>
        </w:rPr>
      </w:pPr>
      <w:r w:rsidRPr="001033CD">
        <w:rPr>
          <w:rFonts w:ascii="Calibri" w:hAnsi="Calibri" w:cs="Arial"/>
          <w:b/>
          <w:color w:val="000000"/>
          <w:sz w:val="24"/>
          <w:szCs w:val="24"/>
          <w:u w:val="single"/>
          <w:lang w:val="en-US"/>
        </w:rPr>
        <w:t>A</w:t>
      </w:r>
      <w:r w:rsidRPr="001033CD">
        <w:rPr>
          <w:rFonts w:ascii="Calibri" w:hAnsi="Calibri" w:cs="Arial"/>
          <w:b/>
          <w:color w:val="000000"/>
          <w:sz w:val="24"/>
          <w:szCs w:val="24"/>
          <w:u w:val="single"/>
        </w:rPr>
        <w:t>΄ ΜΕΡΟΣ</w:t>
      </w:r>
    </w:p>
    <w:p w:rsidR="00E220C7" w:rsidRPr="0082180A" w:rsidRDefault="007D5FC8" w:rsidP="0082180A">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82180A">
        <w:rPr>
          <w:rFonts w:ascii="Calibri" w:hAnsi="Calibri" w:cs="Arial"/>
          <w:b/>
          <w:color w:val="000000"/>
          <w:sz w:val="22"/>
          <w:szCs w:val="22"/>
        </w:rPr>
        <w:t>ΓΕΝΙΚΑ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10"/>
        <w:gridCol w:w="1418"/>
        <w:gridCol w:w="2708"/>
        <w:gridCol w:w="1992"/>
      </w:tblGrid>
      <w:tr w:rsidR="001033CD" w:rsidRPr="00214AE3" w:rsidTr="00B67A5C">
        <w:trPr>
          <w:jc w:val="center"/>
        </w:trPr>
        <w:tc>
          <w:tcPr>
            <w:tcW w:w="3510"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ΚΩΔΙΚΟΣ ΜΑΘΗΜΑΤΟΣ:</w:t>
            </w:r>
          </w:p>
        </w:tc>
        <w:tc>
          <w:tcPr>
            <w:tcW w:w="1418" w:type="dxa"/>
          </w:tcPr>
          <w:p w:rsidR="001033CD" w:rsidRPr="00381088" w:rsidRDefault="004155AD" w:rsidP="00467BFB">
            <w:pPr>
              <w:spacing w:line="360" w:lineRule="auto"/>
              <w:jc w:val="right"/>
              <w:rPr>
                <w:rFonts w:ascii="Calibri" w:hAnsi="Calibri" w:cs="Arial"/>
                <w:b/>
              </w:rPr>
            </w:pPr>
            <w:r>
              <w:rPr>
                <w:rFonts w:ascii="Calibri" w:hAnsi="Calibri" w:cs="Arial"/>
                <w:b/>
              </w:rPr>
              <w:t>Μ115</w:t>
            </w:r>
          </w:p>
        </w:tc>
        <w:tc>
          <w:tcPr>
            <w:tcW w:w="2708"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ΕΞΑΜΗΝΟ:</w:t>
            </w:r>
          </w:p>
        </w:tc>
        <w:tc>
          <w:tcPr>
            <w:tcW w:w="1992" w:type="dxa"/>
          </w:tcPr>
          <w:p w:rsidR="001033CD" w:rsidRPr="00381088" w:rsidRDefault="00550032" w:rsidP="00550032">
            <w:pPr>
              <w:spacing w:line="360" w:lineRule="auto"/>
              <w:jc w:val="right"/>
              <w:rPr>
                <w:rFonts w:ascii="Calibri" w:hAnsi="Calibri" w:cs="Arial"/>
                <w:b/>
              </w:rPr>
            </w:pPr>
            <w:r>
              <w:rPr>
                <w:rFonts w:ascii="Calibri" w:hAnsi="Calibri" w:cs="Arial"/>
                <w:b/>
              </w:rPr>
              <w:t>2</w:t>
            </w:r>
            <w:r w:rsidR="002811BB" w:rsidRPr="002811BB">
              <w:rPr>
                <w:rFonts w:ascii="Calibri" w:hAnsi="Calibri" w:cs="Arial"/>
                <w:b/>
                <w:vertAlign w:val="superscript"/>
              </w:rPr>
              <w:t>Ο</w:t>
            </w:r>
            <w:r w:rsidR="002811BB">
              <w:rPr>
                <w:rFonts w:ascii="Calibri" w:hAnsi="Calibri" w:cs="Arial"/>
                <w:b/>
              </w:rPr>
              <w:t xml:space="preserve"> </w:t>
            </w:r>
          </w:p>
        </w:tc>
      </w:tr>
      <w:tr w:rsidR="0082180A" w:rsidRPr="00214AE3" w:rsidTr="00B67A5C">
        <w:trPr>
          <w:trHeight w:val="375"/>
          <w:jc w:val="center"/>
        </w:trPr>
        <w:tc>
          <w:tcPr>
            <w:tcW w:w="3510" w:type="dxa"/>
          </w:tcPr>
          <w:p w:rsidR="0082180A" w:rsidRPr="00381088" w:rsidRDefault="004112E9" w:rsidP="00B05DF9">
            <w:pPr>
              <w:spacing w:line="360" w:lineRule="auto"/>
              <w:jc w:val="right"/>
              <w:rPr>
                <w:rFonts w:ascii="Calibri" w:hAnsi="Calibri" w:cs="Arial"/>
                <w:b/>
              </w:rPr>
            </w:pPr>
            <w:r w:rsidRPr="00381088">
              <w:rPr>
                <w:rFonts w:ascii="Calibri" w:hAnsi="Calibri" w:cs="Arial"/>
                <w:b/>
              </w:rPr>
              <w:t>ΜΑΘΗΜΑ</w:t>
            </w:r>
          </w:p>
        </w:tc>
        <w:tc>
          <w:tcPr>
            <w:tcW w:w="6118" w:type="dxa"/>
            <w:gridSpan w:val="3"/>
          </w:tcPr>
          <w:p w:rsidR="0082180A" w:rsidRPr="002B6894" w:rsidRDefault="004D299B" w:rsidP="004D299B">
            <w:pPr>
              <w:spacing w:line="360" w:lineRule="auto"/>
              <w:rPr>
                <w:rFonts w:ascii="Calibri" w:hAnsi="Calibri" w:cs="Arial"/>
                <w:b/>
                <w:color w:val="000000"/>
                <w:sz w:val="24"/>
                <w:szCs w:val="24"/>
              </w:rPr>
            </w:pPr>
            <w:r w:rsidRPr="002B6894">
              <w:rPr>
                <w:rFonts w:ascii="Calibri" w:hAnsi="Calibri" w:cs="Arial"/>
                <w:b/>
                <w:color w:val="000000"/>
                <w:sz w:val="24"/>
                <w:szCs w:val="24"/>
              </w:rPr>
              <w:t>Ερευνητική Μεθοδολογία</w:t>
            </w:r>
          </w:p>
        </w:tc>
      </w:tr>
      <w:tr w:rsidR="001033CD" w:rsidRPr="00214AE3" w:rsidTr="00B67A5C">
        <w:trPr>
          <w:trHeight w:val="599"/>
          <w:jc w:val="center"/>
        </w:trPr>
        <w:tc>
          <w:tcPr>
            <w:tcW w:w="3510"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ΠΙΣΤΩΤΙΚΕΣ ΜΟΝΑΔΕΣ:</w:t>
            </w:r>
          </w:p>
        </w:tc>
        <w:tc>
          <w:tcPr>
            <w:tcW w:w="1418" w:type="dxa"/>
          </w:tcPr>
          <w:p w:rsidR="001033CD" w:rsidRPr="00381088" w:rsidRDefault="0077724E" w:rsidP="00B05DF9">
            <w:pPr>
              <w:spacing w:line="360" w:lineRule="auto"/>
              <w:rPr>
                <w:rFonts w:ascii="Calibri" w:hAnsi="Calibri" w:cs="Arial"/>
                <w:b/>
              </w:rPr>
            </w:pPr>
            <w:r>
              <w:rPr>
                <w:rFonts w:ascii="Calibri" w:hAnsi="Calibri" w:cs="Arial"/>
                <w:b/>
              </w:rPr>
              <w:t>6</w:t>
            </w:r>
          </w:p>
        </w:tc>
        <w:tc>
          <w:tcPr>
            <w:tcW w:w="2708"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ΩΡΕΣ ΔΙΔΑΣΚΑΛΙΑΣ (ΑΝΑ ΒΔΟΜΑΔΑ):</w:t>
            </w:r>
          </w:p>
        </w:tc>
        <w:tc>
          <w:tcPr>
            <w:tcW w:w="1992" w:type="dxa"/>
          </w:tcPr>
          <w:p w:rsidR="001033CD" w:rsidRPr="00381088" w:rsidRDefault="00550032" w:rsidP="00550032">
            <w:pPr>
              <w:spacing w:line="360" w:lineRule="auto"/>
              <w:rPr>
                <w:rFonts w:ascii="Calibri" w:hAnsi="Calibri" w:cs="Arial"/>
                <w:b/>
              </w:rPr>
            </w:pPr>
            <w:r>
              <w:rPr>
                <w:rFonts w:ascii="Calibri" w:hAnsi="Calibri" w:cs="Arial"/>
                <w:b/>
              </w:rPr>
              <w:t>2</w:t>
            </w:r>
          </w:p>
        </w:tc>
      </w:tr>
      <w:tr w:rsidR="004112E9" w:rsidRPr="00214AE3" w:rsidTr="00B67A5C">
        <w:trPr>
          <w:jc w:val="center"/>
        </w:trPr>
        <w:tc>
          <w:tcPr>
            <w:tcW w:w="3510" w:type="dxa"/>
          </w:tcPr>
          <w:p w:rsidR="004112E9" w:rsidRPr="00381088" w:rsidRDefault="006F497E" w:rsidP="00B05DF9">
            <w:pPr>
              <w:spacing w:line="360" w:lineRule="auto"/>
              <w:jc w:val="right"/>
              <w:rPr>
                <w:rFonts w:ascii="Calibri" w:hAnsi="Calibri" w:cs="Arial"/>
                <w:b/>
              </w:rPr>
            </w:pPr>
            <w:r w:rsidRPr="00381088">
              <w:rPr>
                <w:rFonts w:ascii="Calibri" w:hAnsi="Calibri" w:cs="Arial"/>
                <w:b/>
              </w:rPr>
              <w:t>ΠΡΟΑΠΑΙΤΟΥΜΕΝΑ ΜΑΘΗΜΑΤΑ</w:t>
            </w:r>
            <w:r w:rsidR="004112E9" w:rsidRPr="00381088">
              <w:rPr>
                <w:rFonts w:ascii="Calibri" w:hAnsi="Calibri" w:cs="Arial"/>
                <w:b/>
              </w:rPr>
              <w:t>:</w:t>
            </w:r>
          </w:p>
        </w:tc>
        <w:tc>
          <w:tcPr>
            <w:tcW w:w="6118" w:type="dxa"/>
            <w:gridSpan w:val="3"/>
          </w:tcPr>
          <w:p w:rsidR="004112E9" w:rsidRPr="00381088" w:rsidRDefault="002811BB" w:rsidP="00B05DF9">
            <w:pPr>
              <w:spacing w:line="360" w:lineRule="auto"/>
              <w:rPr>
                <w:rFonts w:ascii="Calibri" w:hAnsi="Calibri" w:cs="Arial"/>
                <w:b/>
              </w:rPr>
            </w:pPr>
            <w:r>
              <w:rPr>
                <w:rFonts w:ascii="Calibri" w:hAnsi="Calibri" w:cs="Arial"/>
                <w:b/>
              </w:rPr>
              <w:t>ΟΧΙ</w:t>
            </w:r>
          </w:p>
        </w:tc>
      </w:tr>
      <w:tr w:rsidR="004112E9" w:rsidRPr="00214AE3" w:rsidTr="00B67A5C">
        <w:trPr>
          <w:jc w:val="center"/>
        </w:trPr>
        <w:tc>
          <w:tcPr>
            <w:tcW w:w="3510" w:type="dxa"/>
          </w:tcPr>
          <w:p w:rsidR="004112E9" w:rsidRPr="00381088" w:rsidRDefault="004112E9" w:rsidP="00B05DF9">
            <w:pPr>
              <w:spacing w:line="360" w:lineRule="auto"/>
              <w:jc w:val="right"/>
              <w:rPr>
                <w:rFonts w:ascii="Calibri" w:hAnsi="Calibri" w:cs="Arial"/>
                <w:b/>
              </w:rPr>
            </w:pPr>
            <w:r w:rsidRPr="00381088">
              <w:rPr>
                <w:rFonts w:ascii="Calibri" w:hAnsi="Calibri" w:cs="Arial"/>
                <w:b/>
              </w:rPr>
              <w:t>ΓΛΩΣΣΑ ΔΙΔΑΣΚΑΛΙΑΣ:</w:t>
            </w:r>
          </w:p>
        </w:tc>
        <w:tc>
          <w:tcPr>
            <w:tcW w:w="6118" w:type="dxa"/>
            <w:gridSpan w:val="3"/>
          </w:tcPr>
          <w:p w:rsidR="004112E9" w:rsidRPr="00381088" w:rsidRDefault="002811BB" w:rsidP="00B05DF9">
            <w:pPr>
              <w:spacing w:line="360" w:lineRule="auto"/>
              <w:rPr>
                <w:rFonts w:ascii="Calibri" w:hAnsi="Calibri" w:cs="Arial"/>
                <w:b/>
              </w:rPr>
            </w:pPr>
            <w:r>
              <w:rPr>
                <w:rFonts w:ascii="Calibri" w:hAnsi="Calibri" w:cs="Arial"/>
                <w:b/>
              </w:rPr>
              <w:t>ΕΛΛΗΝΙΚΗ</w:t>
            </w:r>
          </w:p>
        </w:tc>
      </w:tr>
    </w:tbl>
    <w:p w:rsidR="0082180A" w:rsidRDefault="00214AE3"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214AE3">
        <w:rPr>
          <w:rFonts w:ascii="Calibri" w:hAnsi="Calibri" w:cs="Arial"/>
          <w:b/>
          <w:color w:val="000000"/>
          <w:sz w:val="22"/>
          <w:szCs w:val="22"/>
        </w:rPr>
        <w:t>ΣΚΟΠΟΣ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C70F5F" w:rsidTr="00362FF0">
        <w:tc>
          <w:tcPr>
            <w:tcW w:w="9628" w:type="dxa"/>
          </w:tcPr>
          <w:p w:rsidR="00214AE3" w:rsidRPr="0077724E" w:rsidRDefault="0044236D" w:rsidP="004D299B">
            <w:pPr>
              <w:widowControl w:val="0"/>
              <w:autoSpaceDE w:val="0"/>
              <w:autoSpaceDN w:val="0"/>
              <w:adjustRightInd w:val="0"/>
              <w:spacing w:before="240" w:line="276" w:lineRule="auto"/>
              <w:jc w:val="both"/>
              <w:rPr>
                <w:rFonts w:ascii="Calibri" w:hAnsi="Calibri" w:cs="Arial"/>
                <w:b/>
                <w:color w:val="000000"/>
              </w:rPr>
            </w:pPr>
            <w:r w:rsidRPr="0044236D">
              <w:rPr>
                <w:rFonts w:ascii="Calibri" w:hAnsi="Calibri" w:cs="Arial"/>
              </w:rPr>
              <w:t>Το μάθημα έχει ως στόχο να εισάγει τους φοιτητές στη μεθοδολογία εφαρμοσμένης έρευνας και ιδιαίτερα για επιχειρήσεις επίπλων και προϊόντων ξύλου. Οι βασικ</w:t>
            </w:r>
            <w:bookmarkStart w:id="0" w:name="_GoBack"/>
            <w:bookmarkEnd w:id="0"/>
            <w:r w:rsidRPr="0044236D">
              <w:rPr>
                <w:rFonts w:ascii="Calibri" w:hAnsi="Calibri" w:cs="Arial"/>
              </w:rPr>
              <w:t>ές αρχές της ερευνητικής μεθοδολογίας των κοινωνικών επιστημών και οι διαδικασίες σχεδιασμ</w:t>
            </w:r>
            <w:r w:rsidR="00C27541">
              <w:rPr>
                <w:rFonts w:ascii="Calibri" w:hAnsi="Calibri" w:cs="Arial"/>
              </w:rPr>
              <w:t>ού μιας εμπειρικής έρευνας, απο</w:t>
            </w:r>
            <w:r w:rsidRPr="0044236D">
              <w:rPr>
                <w:rFonts w:ascii="Calibri" w:hAnsi="Calibri" w:cs="Arial"/>
              </w:rPr>
              <w:t>τελούν τα θεμέλια, ώστε οι φοιτητές να διαμορφώσουν μια συνολική εικόνα πώς να οργανώσουν μια έρευνα, ποια βήματα θα ακολουθήσουν στη συνέχεια, ώστε να φτάσουν στο τελικό αποτέλεσμα. Το μάθημα αυτό αποτελεί το βασικό εργαλείο για τους φοιτητές στην εκπόνηση της διπλωματικής εργασίας τους στο Μεταπτυχιακό Πρόγραμμα Σπουδών.</w:t>
            </w:r>
          </w:p>
        </w:tc>
      </w:tr>
    </w:tbl>
    <w:p w:rsidR="006F497E" w:rsidRDefault="006F497E" w:rsidP="00E04A4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t>ΕΝΔΕΙΚΤΙΚΟ ΠΕΡΙΕΧΟΜΕΝΟ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97E" w:rsidRPr="00C70F5F" w:rsidTr="00EE6CF6">
        <w:tc>
          <w:tcPr>
            <w:tcW w:w="9628" w:type="dxa"/>
          </w:tcPr>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Τι είναι ερευνητική εργασία και ποια είναι η δομή της</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Ποια η συμβολή μιας εργασίας</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Μεθοδολογίες βιβλιογραφικής επισκόπησης</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Χρήση πρωτογενών και δευτερογενών πηγών, βιβλιοθήκης και διαδικτύου</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Δομή και Οργάνωση Επιστημονικού Άρθρου</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Αναφορές και Βιβλιογραφία</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Συγγραφή της θεωρίας από την βιβλιογραφική επισκόπηση του θέματος της εργασίας</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Ο σχεδιασμός της έρευνας</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Ερευνητικές Μέθοδοι</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Ποιοτική και Ποσοτική Έρευνα</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t>Ανάλυση Δεδομένων</w:t>
            </w:r>
          </w:p>
          <w:p w:rsidR="0044236D" w:rsidRPr="0044236D" w:rsidRDefault="0044236D" w:rsidP="004D299B">
            <w:pPr>
              <w:widowControl w:val="0"/>
              <w:numPr>
                <w:ilvl w:val="0"/>
                <w:numId w:val="27"/>
              </w:numPr>
              <w:autoSpaceDE w:val="0"/>
              <w:autoSpaceDN w:val="0"/>
              <w:adjustRightInd w:val="0"/>
              <w:rPr>
                <w:rFonts w:ascii="Calibri" w:hAnsi="Calibri" w:cs="Arial"/>
                <w:color w:val="000000"/>
              </w:rPr>
            </w:pPr>
            <w:r w:rsidRPr="0044236D">
              <w:rPr>
                <w:rFonts w:ascii="Calibri" w:hAnsi="Calibri" w:cs="Arial"/>
                <w:color w:val="000000"/>
              </w:rPr>
              <w:lastRenderedPageBreak/>
              <w:t>Οδηγίες παρουσίασης επιστημονικής εργασίας</w:t>
            </w:r>
          </w:p>
          <w:p w:rsidR="006F497E" w:rsidRPr="00C70F5F" w:rsidRDefault="0044236D" w:rsidP="004D299B">
            <w:pPr>
              <w:widowControl w:val="0"/>
              <w:numPr>
                <w:ilvl w:val="0"/>
                <w:numId w:val="27"/>
              </w:numPr>
              <w:autoSpaceDE w:val="0"/>
              <w:autoSpaceDN w:val="0"/>
              <w:adjustRightInd w:val="0"/>
              <w:rPr>
                <w:rFonts w:ascii="Calibri" w:hAnsi="Calibri" w:cs="Arial"/>
                <w:b/>
                <w:color w:val="000000"/>
                <w:sz w:val="22"/>
                <w:szCs w:val="22"/>
              </w:rPr>
            </w:pPr>
            <w:r w:rsidRPr="0044236D">
              <w:rPr>
                <w:rFonts w:ascii="Calibri" w:hAnsi="Calibri" w:cs="Arial"/>
                <w:color w:val="000000"/>
              </w:rPr>
              <w:t>Κατάθεση της Επιστημονικής Εργασίας</w:t>
            </w:r>
          </w:p>
        </w:tc>
      </w:tr>
    </w:tbl>
    <w:p w:rsidR="006F497E" w:rsidRPr="006F497E" w:rsidRDefault="006F497E" w:rsidP="006F497E">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6F497E">
        <w:rPr>
          <w:rFonts w:ascii="Calibri" w:hAnsi="Calibri" w:cs="Arial"/>
          <w:b/>
          <w:color w:val="000000"/>
          <w:sz w:val="22"/>
          <w:szCs w:val="22"/>
        </w:rPr>
        <w:lastRenderedPageBreak/>
        <w:t>ΜΑΘΗΣΙΑΚΟΙ ΣΤΟΧΟΙ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97E" w:rsidRPr="00C70F5F" w:rsidTr="00EE6CF6">
        <w:tc>
          <w:tcPr>
            <w:tcW w:w="9628" w:type="dxa"/>
          </w:tcPr>
          <w:p w:rsidR="002811BB" w:rsidRPr="004D299B" w:rsidRDefault="002811BB" w:rsidP="004D299B">
            <w:pPr>
              <w:widowControl w:val="0"/>
              <w:autoSpaceDE w:val="0"/>
              <w:autoSpaceDN w:val="0"/>
              <w:adjustRightInd w:val="0"/>
              <w:rPr>
                <w:rFonts w:ascii="Calibri" w:hAnsi="Calibri" w:cs="Arial"/>
              </w:rPr>
            </w:pPr>
            <w:r w:rsidRPr="004D299B">
              <w:rPr>
                <w:rFonts w:ascii="Calibri" w:hAnsi="Calibri" w:cs="Arial"/>
              </w:rPr>
              <w:t xml:space="preserve">Με την επιτυχή ολοκλήρωση του μαθήματος ο φοιτητής / </w:t>
            </w:r>
            <w:proofErr w:type="spellStart"/>
            <w:r w:rsidRPr="004D299B">
              <w:rPr>
                <w:rFonts w:ascii="Calibri" w:hAnsi="Calibri" w:cs="Arial"/>
              </w:rPr>
              <w:t>τρια</w:t>
            </w:r>
            <w:proofErr w:type="spellEnd"/>
            <w:r w:rsidRPr="004D299B">
              <w:rPr>
                <w:rFonts w:ascii="Calibri" w:hAnsi="Calibri" w:cs="Arial"/>
              </w:rPr>
              <w:t xml:space="preserve"> θα είναι σε θέση να:</w:t>
            </w:r>
          </w:p>
          <w:p w:rsidR="0044236D" w:rsidRPr="004D299B" w:rsidRDefault="0044236D" w:rsidP="004D299B">
            <w:pPr>
              <w:widowControl w:val="0"/>
              <w:numPr>
                <w:ilvl w:val="0"/>
                <w:numId w:val="25"/>
              </w:numPr>
              <w:autoSpaceDE w:val="0"/>
              <w:autoSpaceDN w:val="0"/>
              <w:adjustRightInd w:val="0"/>
              <w:ind w:left="709" w:hanging="567"/>
              <w:rPr>
                <w:rFonts w:ascii="Calibri" w:hAnsi="Calibri" w:cs="Arial"/>
              </w:rPr>
            </w:pPr>
            <w:r w:rsidRPr="004D299B">
              <w:rPr>
                <w:rFonts w:ascii="Calibri" w:hAnsi="Calibri" w:cs="Arial"/>
              </w:rPr>
              <w:t>Να γνωρίζει τα βήματα που θα πρέπει να ακολουθήσει για την πραγματοποίηση της έρευνά του.</w:t>
            </w:r>
          </w:p>
          <w:p w:rsidR="0044236D" w:rsidRPr="004D299B" w:rsidRDefault="0044236D" w:rsidP="004D299B">
            <w:pPr>
              <w:widowControl w:val="0"/>
              <w:numPr>
                <w:ilvl w:val="0"/>
                <w:numId w:val="25"/>
              </w:numPr>
              <w:autoSpaceDE w:val="0"/>
              <w:autoSpaceDN w:val="0"/>
              <w:adjustRightInd w:val="0"/>
              <w:ind w:left="709" w:hanging="567"/>
              <w:rPr>
                <w:rFonts w:ascii="Calibri" w:hAnsi="Calibri" w:cs="Arial"/>
              </w:rPr>
            </w:pPr>
            <w:r w:rsidRPr="004D299B">
              <w:rPr>
                <w:rFonts w:ascii="Calibri" w:hAnsi="Calibri" w:cs="Arial"/>
              </w:rPr>
              <w:t>Να έχει συνειδητοποιήσει την ερευνητική δεοντολογία</w:t>
            </w:r>
          </w:p>
          <w:p w:rsidR="0044236D" w:rsidRPr="004D299B" w:rsidRDefault="0044236D" w:rsidP="004D299B">
            <w:pPr>
              <w:widowControl w:val="0"/>
              <w:numPr>
                <w:ilvl w:val="0"/>
                <w:numId w:val="25"/>
              </w:numPr>
              <w:autoSpaceDE w:val="0"/>
              <w:autoSpaceDN w:val="0"/>
              <w:adjustRightInd w:val="0"/>
              <w:ind w:left="709" w:hanging="567"/>
              <w:rPr>
                <w:rFonts w:ascii="Calibri" w:hAnsi="Calibri" w:cs="Arial"/>
              </w:rPr>
            </w:pPr>
            <w:r w:rsidRPr="004D299B">
              <w:rPr>
                <w:rFonts w:ascii="Calibri" w:hAnsi="Calibri" w:cs="Arial"/>
              </w:rPr>
              <w:t>Να μπορεί να αναζητά αξιόπιστες βιβλιογραφικές πηγές και να διεξάγει μια αποτελεσματική επισκόπηση της βιβλιογραφίας</w:t>
            </w:r>
          </w:p>
          <w:p w:rsidR="0044236D" w:rsidRPr="004D299B" w:rsidRDefault="0044236D" w:rsidP="004D299B">
            <w:pPr>
              <w:widowControl w:val="0"/>
              <w:numPr>
                <w:ilvl w:val="0"/>
                <w:numId w:val="25"/>
              </w:numPr>
              <w:autoSpaceDE w:val="0"/>
              <w:autoSpaceDN w:val="0"/>
              <w:adjustRightInd w:val="0"/>
              <w:ind w:left="709" w:hanging="567"/>
              <w:rPr>
                <w:rFonts w:ascii="Calibri" w:hAnsi="Calibri" w:cs="Arial"/>
              </w:rPr>
            </w:pPr>
            <w:r w:rsidRPr="004D299B">
              <w:rPr>
                <w:rFonts w:ascii="Calibri" w:hAnsi="Calibri" w:cs="Arial"/>
              </w:rPr>
              <w:t>Να κρίνει, αξιολογεί και αποφασίζει ποια είναι η κατάλληλη μέθοδος για να δώσει τις κα-</w:t>
            </w:r>
            <w:proofErr w:type="spellStart"/>
            <w:r w:rsidRPr="004D299B">
              <w:rPr>
                <w:rFonts w:ascii="Calibri" w:hAnsi="Calibri" w:cs="Arial"/>
              </w:rPr>
              <w:t>τάλληλες</w:t>
            </w:r>
            <w:proofErr w:type="spellEnd"/>
            <w:r w:rsidRPr="004D299B">
              <w:rPr>
                <w:rFonts w:ascii="Calibri" w:hAnsi="Calibri" w:cs="Arial"/>
              </w:rPr>
              <w:t xml:space="preserve"> απαντήσεις στα ερευνητικά ερωτήματα</w:t>
            </w:r>
          </w:p>
          <w:p w:rsidR="0044236D" w:rsidRPr="004D299B" w:rsidRDefault="0044236D" w:rsidP="004D299B">
            <w:pPr>
              <w:widowControl w:val="0"/>
              <w:numPr>
                <w:ilvl w:val="0"/>
                <w:numId w:val="25"/>
              </w:numPr>
              <w:autoSpaceDE w:val="0"/>
              <w:autoSpaceDN w:val="0"/>
              <w:adjustRightInd w:val="0"/>
              <w:ind w:left="709" w:hanging="567"/>
              <w:rPr>
                <w:rFonts w:ascii="Calibri" w:hAnsi="Calibri" w:cs="Arial"/>
              </w:rPr>
            </w:pPr>
            <w:r w:rsidRPr="004D299B">
              <w:rPr>
                <w:rFonts w:ascii="Calibri" w:hAnsi="Calibri" w:cs="Arial"/>
              </w:rPr>
              <w:t>Να χρησιμοποιεί τα απαραίτητα εργαλεία για την πραγματοποίηση της έρευνας του</w:t>
            </w:r>
          </w:p>
          <w:p w:rsidR="0044236D" w:rsidRPr="004D299B" w:rsidRDefault="0044236D" w:rsidP="004D299B">
            <w:pPr>
              <w:widowControl w:val="0"/>
              <w:numPr>
                <w:ilvl w:val="0"/>
                <w:numId w:val="25"/>
              </w:numPr>
              <w:autoSpaceDE w:val="0"/>
              <w:autoSpaceDN w:val="0"/>
              <w:adjustRightInd w:val="0"/>
              <w:ind w:left="709" w:hanging="567"/>
              <w:rPr>
                <w:rFonts w:ascii="Calibri" w:hAnsi="Calibri" w:cs="Arial"/>
              </w:rPr>
            </w:pPr>
            <w:r w:rsidRPr="004D299B">
              <w:rPr>
                <w:rFonts w:ascii="Calibri" w:hAnsi="Calibri" w:cs="Arial"/>
              </w:rPr>
              <w:t>Να επικοινωνεί αποτελεσματικά ερευνητικές ιδέες και εργασίες με επιβλέποντες και άλλους ερευνητές</w:t>
            </w:r>
          </w:p>
          <w:p w:rsidR="00884311" w:rsidRPr="00362FF0" w:rsidRDefault="0044236D" w:rsidP="004D299B">
            <w:pPr>
              <w:widowControl w:val="0"/>
              <w:numPr>
                <w:ilvl w:val="0"/>
                <w:numId w:val="25"/>
              </w:numPr>
              <w:autoSpaceDE w:val="0"/>
              <w:autoSpaceDN w:val="0"/>
              <w:adjustRightInd w:val="0"/>
              <w:ind w:left="709" w:hanging="567"/>
              <w:rPr>
                <w:rFonts w:ascii="Calibri" w:hAnsi="Calibri" w:cs="Arial"/>
                <w:b/>
                <w:color w:val="000000"/>
                <w:sz w:val="16"/>
                <w:szCs w:val="16"/>
              </w:rPr>
            </w:pPr>
            <w:r w:rsidRPr="004D299B">
              <w:rPr>
                <w:rFonts w:ascii="Calibri" w:hAnsi="Calibri" w:cs="Arial"/>
              </w:rPr>
              <w:t>Να είναι σε θέση να συγγραφεί πολύ καλές ερευνητικές αναφορές και εργασίες.</w:t>
            </w:r>
          </w:p>
        </w:tc>
      </w:tr>
    </w:tbl>
    <w:p w:rsidR="006F497E" w:rsidRPr="006F497E" w:rsidRDefault="006F497E" w:rsidP="006F497E">
      <w:pPr>
        <w:widowControl w:val="0"/>
        <w:autoSpaceDE w:val="0"/>
        <w:autoSpaceDN w:val="0"/>
        <w:adjustRightInd w:val="0"/>
        <w:spacing w:before="240" w:line="276" w:lineRule="auto"/>
        <w:rPr>
          <w:rFonts w:ascii="Calibri" w:hAnsi="Calibri" w:cs="Arial"/>
          <w:b/>
          <w:color w:val="000000"/>
          <w:sz w:val="24"/>
          <w:szCs w:val="24"/>
          <w:u w:val="single"/>
          <w:lang w:val="en-US"/>
        </w:rPr>
      </w:pPr>
      <w:r w:rsidRPr="006F497E">
        <w:rPr>
          <w:rFonts w:ascii="Calibri" w:hAnsi="Calibri" w:cs="Arial"/>
          <w:b/>
          <w:color w:val="000000"/>
          <w:sz w:val="24"/>
          <w:szCs w:val="24"/>
          <w:u w:val="single"/>
          <w:lang w:val="en-US"/>
        </w:rPr>
        <w:t>Β΄ΜΕΡΟΣ</w:t>
      </w:r>
    </w:p>
    <w:p w:rsidR="00E04A43" w:rsidRDefault="00E04A43" w:rsidP="00E04A4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t xml:space="preserve">ΜΕΘΟΔΟΣ ΔΙΔΑΣΚΑΛΙΑΣ/ </w:t>
      </w:r>
      <w:r w:rsidR="006F497E">
        <w:rPr>
          <w:rFonts w:ascii="Calibri" w:hAnsi="Calibri" w:cs="Arial"/>
          <w:b/>
          <w:color w:val="000000"/>
          <w:sz w:val="22"/>
          <w:szCs w:val="22"/>
        </w:rPr>
        <w:t xml:space="preserve">ΔΙΔΑΚΤΙΚΑ </w:t>
      </w:r>
      <w:r w:rsidRPr="00E04A43">
        <w:rPr>
          <w:rFonts w:ascii="Calibri" w:hAnsi="Calibri" w:cs="Arial"/>
          <w:b/>
          <w:color w:val="000000"/>
          <w:sz w:val="22"/>
          <w:szCs w:val="22"/>
        </w:rPr>
        <w:t xml:space="preserve"> ΜΕΣΑ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04A43" w:rsidRPr="00C70F5F" w:rsidTr="00B918A2">
        <w:tc>
          <w:tcPr>
            <w:tcW w:w="9628" w:type="dxa"/>
          </w:tcPr>
          <w:p w:rsidR="001B0585" w:rsidRPr="004D299B" w:rsidRDefault="001B0585" w:rsidP="004D299B">
            <w:pPr>
              <w:widowControl w:val="0"/>
              <w:autoSpaceDE w:val="0"/>
              <w:autoSpaceDN w:val="0"/>
              <w:adjustRightInd w:val="0"/>
              <w:jc w:val="both"/>
              <w:rPr>
                <w:rFonts w:ascii="Calibri" w:hAnsi="Calibri" w:cs="Arial"/>
                <w:color w:val="000000"/>
              </w:rPr>
            </w:pPr>
            <w:r w:rsidRPr="004D299B">
              <w:rPr>
                <w:rFonts w:ascii="Calibri" w:hAnsi="Calibri" w:cs="Arial"/>
                <w:color w:val="000000"/>
              </w:rPr>
              <w:t xml:space="preserve">Το θεωρητικό μάθημα γίνεται </w:t>
            </w:r>
            <w:r w:rsidR="008B7344">
              <w:rPr>
                <w:rFonts w:ascii="Calibri" w:hAnsi="Calibri" w:cs="Arial"/>
                <w:color w:val="000000"/>
              </w:rPr>
              <w:t xml:space="preserve">δύο </w:t>
            </w:r>
            <w:r w:rsidRPr="004D299B">
              <w:rPr>
                <w:rFonts w:ascii="Calibri" w:hAnsi="Calibri" w:cs="Arial"/>
                <w:color w:val="000000"/>
              </w:rPr>
              <w:t>(</w:t>
            </w:r>
            <w:r w:rsidR="008B7344">
              <w:rPr>
                <w:rFonts w:ascii="Calibri" w:hAnsi="Calibri" w:cs="Arial"/>
                <w:color w:val="000000"/>
              </w:rPr>
              <w:t>2</w:t>
            </w:r>
            <w:r w:rsidRPr="004D299B">
              <w:rPr>
                <w:rFonts w:ascii="Calibri" w:hAnsi="Calibri" w:cs="Arial"/>
                <w:color w:val="000000"/>
              </w:rPr>
              <w:t xml:space="preserve">) ώρες εβδομαδιαίως και διεξάγεται με χρήση </w:t>
            </w:r>
            <w:r w:rsidRPr="004D299B">
              <w:rPr>
                <w:rFonts w:ascii="Calibri" w:hAnsi="Calibri" w:cs="Arial"/>
                <w:color w:val="000000"/>
                <w:lang w:val="en-US"/>
              </w:rPr>
              <w:t>H</w:t>
            </w:r>
            <w:r w:rsidRPr="004D299B">
              <w:rPr>
                <w:rFonts w:ascii="Calibri" w:hAnsi="Calibri" w:cs="Arial"/>
                <w:color w:val="000000"/>
              </w:rPr>
              <w:t>/</w:t>
            </w:r>
            <w:r w:rsidRPr="004D299B">
              <w:rPr>
                <w:rFonts w:ascii="Calibri" w:hAnsi="Calibri" w:cs="Arial"/>
                <w:color w:val="000000"/>
                <w:lang w:val="en-US"/>
              </w:rPr>
              <w:t>Y</w:t>
            </w:r>
            <w:r w:rsidRPr="004D299B">
              <w:rPr>
                <w:rFonts w:ascii="Calibri" w:hAnsi="Calibri" w:cs="Arial"/>
                <w:color w:val="000000"/>
              </w:rPr>
              <w:t xml:space="preserve">, διαφάνειες </w:t>
            </w:r>
            <w:r w:rsidRPr="004D299B">
              <w:rPr>
                <w:rFonts w:ascii="Calibri" w:hAnsi="Calibri" w:cs="Arial"/>
                <w:color w:val="000000"/>
                <w:lang w:val="en-US"/>
              </w:rPr>
              <w:t>ppt</w:t>
            </w:r>
            <w:r w:rsidRPr="004D299B">
              <w:rPr>
                <w:rFonts w:ascii="Calibri" w:hAnsi="Calibri" w:cs="Arial"/>
                <w:color w:val="000000"/>
              </w:rPr>
              <w:t xml:space="preserve">, </w:t>
            </w:r>
            <w:r w:rsidRPr="004D299B">
              <w:rPr>
                <w:rFonts w:ascii="Calibri" w:hAnsi="Calibri" w:cs="Arial"/>
                <w:color w:val="000000"/>
                <w:lang w:val="en-US"/>
              </w:rPr>
              <w:t>projector</w:t>
            </w:r>
            <w:r w:rsidRPr="004D299B">
              <w:rPr>
                <w:rFonts w:ascii="Calibri" w:hAnsi="Calibri" w:cs="Arial"/>
                <w:color w:val="000000"/>
              </w:rPr>
              <w:t>.</w:t>
            </w:r>
          </w:p>
          <w:p w:rsidR="001B0585" w:rsidRPr="004D299B" w:rsidRDefault="001B0585" w:rsidP="004D299B">
            <w:pPr>
              <w:widowControl w:val="0"/>
              <w:autoSpaceDE w:val="0"/>
              <w:autoSpaceDN w:val="0"/>
              <w:adjustRightInd w:val="0"/>
              <w:jc w:val="both"/>
              <w:rPr>
                <w:rFonts w:ascii="Calibri" w:hAnsi="Calibri" w:cs="Arial"/>
                <w:color w:val="000000"/>
              </w:rPr>
            </w:pPr>
            <w:r w:rsidRPr="004D299B">
              <w:rPr>
                <w:rFonts w:ascii="Calibri" w:hAnsi="Calibri" w:cs="Arial"/>
                <w:color w:val="000000"/>
              </w:rPr>
              <w:t>Η υποστήριξη της μαθησιακής διαδικασίας γίνεται μέσω της ηλεκτρονικής πλατφόρμας e-</w:t>
            </w:r>
            <w:proofErr w:type="spellStart"/>
            <w:r w:rsidRPr="004D299B">
              <w:rPr>
                <w:rFonts w:ascii="Calibri" w:hAnsi="Calibri" w:cs="Arial"/>
                <w:color w:val="000000"/>
              </w:rPr>
              <w:t>class</w:t>
            </w:r>
            <w:proofErr w:type="spellEnd"/>
            <w:r w:rsidRPr="004D299B">
              <w:rPr>
                <w:rFonts w:ascii="Calibri" w:hAnsi="Calibri" w:cs="Arial"/>
                <w:color w:val="000000"/>
              </w:rPr>
              <w:t>.</w:t>
            </w:r>
          </w:p>
          <w:p w:rsidR="001B0585" w:rsidRPr="004D299B" w:rsidRDefault="001B0585" w:rsidP="004D299B">
            <w:pPr>
              <w:widowControl w:val="0"/>
              <w:autoSpaceDE w:val="0"/>
              <w:autoSpaceDN w:val="0"/>
              <w:adjustRightInd w:val="0"/>
              <w:jc w:val="both"/>
              <w:rPr>
                <w:rFonts w:ascii="Calibri" w:hAnsi="Calibri" w:cs="Arial"/>
                <w:color w:val="000000"/>
              </w:rPr>
            </w:pPr>
            <w:r w:rsidRPr="004D299B">
              <w:rPr>
                <w:rFonts w:ascii="Calibri" w:hAnsi="Calibri" w:cs="Arial"/>
                <w:color w:val="000000"/>
              </w:rPr>
              <w:t xml:space="preserve">Χρησιμοποιούνται ως μέσα επιπλέον ένας </w:t>
            </w:r>
            <w:proofErr w:type="spellStart"/>
            <w:r w:rsidRPr="004D299B">
              <w:rPr>
                <w:rFonts w:ascii="Calibri" w:hAnsi="Calibri" w:cs="Arial"/>
                <w:color w:val="000000"/>
              </w:rPr>
              <w:t>διαδραστικός</w:t>
            </w:r>
            <w:proofErr w:type="spellEnd"/>
            <w:r w:rsidRPr="004D299B">
              <w:rPr>
                <w:rFonts w:ascii="Calibri" w:hAnsi="Calibri" w:cs="Arial"/>
                <w:color w:val="000000"/>
              </w:rPr>
              <w:t xml:space="preserve"> πίνακας, καθώς και οκτώ (8)H/Y στο Εργαστήριο για άσκηση φοιτητών σε πρόγραμμα επεξεργασίας ερωτηματολογίων.</w:t>
            </w:r>
          </w:p>
          <w:p w:rsidR="001B0585" w:rsidRPr="004D299B" w:rsidRDefault="001B0585" w:rsidP="004D299B">
            <w:pPr>
              <w:widowControl w:val="0"/>
              <w:autoSpaceDE w:val="0"/>
              <w:autoSpaceDN w:val="0"/>
              <w:adjustRightInd w:val="0"/>
              <w:jc w:val="both"/>
              <w:rPr>
                <w:rFonts w:ascii="Calibri" w:hAnsi="Calibri" w:cs="Arial"/>
                <w:color w:val="000000"/>
              </w:rPr>
            </w:pPr>
            <w:r w:rsidRPr="004D299B">
              <w:rPr>
                <w:rFonts w:ascii="Calibri" w:hAnsi="Calibri" w:cs="Arial"/>
                <w:color w:val="000000"/>
              </w:rPr>
              <w:t>Προσκαλούνται κατά καιρούς ομιλητές σχετικοί με το αντικείμενο του μαθήματος.</w:t>
            </w:r>
          </w:p>
          <w:p w:rsidR="00B67A5C" w:rsidRPr="004D299B" w:rsidRDefault="001B0585" w:rsidP="004D299B">
            <w:pPr>
              <w:widowControl w:val="0"/>
              <w:autoSpaceDE w:val="0"/>
              <w:autoSpaceDN w:val="0"/>
              <w:adjustRightInd w:val="0"/>
              <w:jc w:val="both"/>
              <w:rPr>
                <w:rFonts w:ascii="Calibri" w:hAnsi="Calibri" w:cs="Arial"/>
                <w:color w:val="000000"/>
              </w:rPr>
            </w:pPr>
            <w:r w:rsidRPr="004D299B">
              <w:rPr>
                <w:rFonts w:ascii="Calibri" w:hAnsi="Calibri" w:cs="Arial"/>
                <w:color w:val="000000"/>
              </w:rPr>
              <w:t>Από το 1</w:t>
            </w:r>
            <w:r w:rsidR="00B67A5C" w:rsidRPr="004D299B">
              <w:rPr>
                <w:rFonts w:ascii="Calibri" w:hAnsi="Calibri" w:cs="Arial"/>
                <w:color w:val="000000"/>
                <w:vertAlign w:val="superscript"/>
              </w:rPr>
              <w:t>ο</w:t>
            </w:r>
            <w:r w:rsidR="00B67A5C" w:rsidRPr="004D299B">
              <w:rPr>
                <w:rFonts w:ascii="Calibri" w:hAnsi="Calibri" w:cs="Arial"/>
                <w:color w:val="000000"/>
              </w:rPr>
              <w:t xml:space="preserve"> </w:t>
            </w:r>
            <w:r w:rsidRPr="004D299B">
              <w:rPr>
                <w:rFonts w:ascii="Calibri" w:hAnsi="Calibri" w:cs="Arial"/>
                <w:color w:val="000000"/>
              </w:rPr>
              <w:t xml:space="preserve">μάθημα </w:t>
            </w:r>
            <w:r w:rsidR="00B67A5C" w:rsidRPr="004D299B">
              <w:rPr>
                <w:rFonts w:ascii="Calibri" w:hAnsi="Calibri" w:cs="Arial"/>
                <w:color w:val="000000"/>
              </w:rPr>
              <w:t>δίνεται προτεινόμενη λίστα εργασιών που θα πρέπει να αναλάβει και εκπονήσει ο φοιτητής (ατομικά) μέχρι τη λήξη του εξαμήνου του ΜΠΣ.</w:t>
            </w:r>
          </w:p>
          <w:p w:rsidR="004D299B" w:rsidRDefault="001B0585" w:rsidP="004D299B">
            <w:pPr>
              <w:widowControl w:val="0"/>
              <w:autoSpaceDE w:val="0"/>
              <w:autoSpaceDN w:val="0"/>
              <w:adjustRightInd w:val="0"/>
              <w:jc w:val="both"/>
              <w:rPr>
                <w:rFonts w:ascii="Calibri" w:hAnsi="Calibri" w:cs="Arial"/>
                <w:color w:val="FF0000"/>
              </w:rPr>
            </w:pPr>
            <w:r w:rsidRPr="004D299B">
              <w:rPr>
                <w:rFonts w:ascii="Calibri" w:hAnsi="Calibri" w:cs="Arial"/>
                <w:color w:val="000000"/>
              </w:rPr>
              <w:t>Δίνονται οι σχετικές κατευθύνσεις, ενώ πλούσιο υλικό και οδηγίες αναρτάται στο e-</w:t>
            </w:r>
            <w:proofErr w:type="spellStart"/>
            <w:r w:rsidRPr="004D299B">
              <w:rPr>
                <w:rFonts w:ascii="Calibri" w:hAnsi="Calibri" w:cs="Arial"/>
                <w:color w:val="000000"/>
              </w:rPr>
              <w:t>class</w:t>
            </w:r>
            <w:proofErr w:type="spellEnd"/>
            <w:r w:rsidRPr="004D299B">
              <w:rPr>
                <w:rFonts w:ascii="Calibri" w:hAnsi="Calibri" w:cs="Arial"/>
                <w:color w:val="000000"/>
              </w:rPr>
              <w:t xml:space="preserve"> </w:t>
            </w:r>
            <w:hyperlink r:id="rId8" w:history="1">
              <w:r w:rsidR="004D299B" w:rsidRPr="00CC27B1">
                <w:rPr>
                  <w:rStyle w:val="-"/>
                  <w:rFonts w:ascii="Calibri" w:hAnsi="Calibri" w:cs="Arial"/>
                </w:rPr>
                <w:t>https://e-class.teilar.gr/courses/MSTX110/</w:t>
              </w:r>
            </w:hyperlink>
            <w:r w:rsidR="004D299B">
              <w:rPr>
                <w:rFonts w:ascii="Calibri" w:hAnsi="Calibri" w:cs="Arial"/>
                <w:color w:val="FF0000"/>
              </w:rPr>
              <w:t xml:space="preserve"> </w:t>
            </w:r>
          </w:p>
          <w:p w:rsidR="00B67A5C" w:rsidRPr="004D299B" w:rsidRDefault="001B0585" w:rsidP="004D299B">
            <w:pPr>
              <w:widowControl w:val="0"/>
              <w:autoSpaceDE w:val="0"/>
              <w:autoSpaceDN w:val="0"/>
              <w:adjustRightInd w:val="0"/>
              <w:jc w:val="both"/>
              <w:rPr>
                <w:rFonts w:ascii="Calibri" w:hAnsi="Calibri" w:cs="Arial"/>
                <w:color w:val="000000"/>
              </w:rPr>
            </w:pPr>
            <w:r w:rsidRPr="004D299B">
              <w:rPr>
                <w:rFonts w:ascii="Calibri" w:hAnsi="Calibri" w:cs="Arial"/>
                <w:color w:val="000000"/>
              </w:rPr>
              <w:t xml:space="preserve">Η </w:t>
            </w:r>
            <w:r w:rsidR="00B67A5C" w:rsidRPr="004D299B">
              <w:rPr>
                <w:rFonts w:ascii="Calibri" w:hAnsi="Calibri" w:cs="Arial"/>
                <w:color w:val="000000"/>
              </w:rPr>
              <w:t xml:space="preserve">τελική εργασία </w:t>
            </w:r>
            <w:r w:rsidRPr="004D299B">
              <w:rPr>
                <w:rFonts w:ascii="Calibri" w:hAnsi="Calibri" w:cs="Arial"/>
                <w:color w:val="000000"/>
              </w:rPr>
              <w:t xml:space="preserve">περιλαμβάνει </w:t>
            </w:r>
            <w:r w:rsidR="00B67A5C" w:rsidRPr="004D299B">
              <w:rPr>
                <w:rFonts w:ascii="Calibri" w:hAnsi="Calibri" w:cs="Arial"/>
                <w:color w:val="000000"/>
              </w:rPr>
              <w:t xml:space="preserve">πέραν της παράδοσής σε έντυπη και ηλεκτρονική μορφή </w:t>
            </w:r>
            <w:r w:rsidRPr="004D299B">
              <w:rPr>
                <w:rFonts w:ascii="Calibri" w:hAnsi="Calibri" w:cs="Arial"/>
                <w:color w:val="000000"/>
              </w:rPr>
              <w:t>και δημόσια προφορική παρουσίαση για το επιλεγέν θέμα, σε καθορισμένη ημερομηνία (συνήθως την 12</w:t>
            </w:r>
            <w:r w:rsidR="00B67A5C" w:rsidRPr="004D299B">
              <w:rPr>
                <w:rFonts w:ascii="Calibri" w:hAnsi="Calibri" w:cs="Arial"/>
                <w:color w:val="000000"/>
                <w:vertAlign w:val="superscript"/>
              </w:rPr>
              <w:t>η</w:t>
            </w:r>
            <w:r w:rsidR="00B67A5C" w:rsidRPr="004D299B">
              <w:rPr>
                <w:rFonts w:ascii="Calibri" w:hAnsi="Calibri" w:cs="Arial"/>
                <w:color w:val="000000"/>
              </w:rPr>
              <w:t xml:space="preserve"> ή την 13</w:t>
            </w:r>
            <w:r w:rsidR="00B67A5C" w:rsidRPr="004D299B">
              <w:rPr>
                <w:rFonts w:ascii="Calibri" w:hAnsi="Calibri" w:cs="Arial"/>
                <w:color w:val="000000"/>
                <w:vertAlign w:val="superscript"/>
              </w:rPr>
              <w:t>η</w:t>
            </w:r>
            <w:r w:rsidR="00B67A5C" w:rsidRPr="004D299B">
              <w:rPr>
                <w:rFonts w:ascii="Calibri" w:hAnsi="Calibri" w:cs="Arial"/>
                <w:color w:val="000000"/>
              </w:rPr>
              <w:t xml:space="preserve"> </w:t>
            </w:r>
            <w:r w:rsidRPr="004D299B">
              <w:rPr>
                <w:rFonts w:ascii="Calibri" w:hAnsi="Calibri" w:cs="Arial"/>
                <w:color w:val="000000"/>
              </w:rPr>
              <w:t>εβδομάδα μαθημάτων). Η παρουσίαση διαρκεί 1</w:t>
            </w:r>
            <w:r w:rsidR="00B67A5C" w:rsidRPr="004D299B">
              <w:rPr>
                <w:rFonts w:ascii="Calibri" w:hAnsi="Calibri" w:cs="Arial"/>
                <w:color w:val="000000"/>
              </w:rPr>
              <w:t>5</w:t>
            </w:r>
            <w:r w:rsidRPr="004D299B">
              <w:rPr>
                <w:rFonts w:ascii="Calibri" w:hAnsi="Calibri" w:cs="Arial"/>
                <w:color w:val="000000"/>
              </w:rPr>
              <w:t xml:space="preserve">’ και ακολουθούν 5’ ερωτήσεις από τους παρευρισκόμενους φοιτητές. Ο διδάσκων παρεμβαίνει – αν χρειαστεί – για σχολιασμό, παρατηρήσεις, διορθώσεις. </w:t>
            </w:r>
          </w:p>
          <w:p w:rsidR="001B0585" w:rsidRPr="004D299B" w:rsidRDefault="001B0585" w:rsidP="004D299B">
            <w:pPr>
              <w:widowControl w:val="0"/>
              <w:autoSpaceDE w:val="0"/>
              <w:autoSpaceDN w:val="0"/>
              <w:adjustRightInd w:val="0"/>
              <w:jc w:val="both"/>
              <w:rPr>
                <w:rFonts w:ascii="Calibri" w:hAnsi="Calibri" w:cs="Arial"/>
                <w:color w:val="000000"/>
              </w:rPr>
            </w:pPr>
            <w:r w:rsidRPr="004D299B">
              <w:rPr>
                <w:rFonts w:ascii="Calibri" w:hAnsi="Calibri" w:cs="Arial"/>
                <w:color w:val="000000"/>
              </w:rPr>
              <w:t xml:space="preserve">Οι </w:t>
            </w:r>
            <w:r w:rsidR="00B67A5C" w:rsidRPr="004D299B">
              <w:rPr>
                <w:rFonts w:ascii="Calibri" w:hAnsi="Calibri" w:cs="Arial"/>
                <w:color w:val="000000"/>
              </w:rPr>
              <w:t xml:space="preserve">φοιτητές </w:t>
            </w:r>
            <w:r w:rsidRPr="004D299B">
              <w:rPr>
                <w:rFonts w:ascii="Calibri" w:hAnsi="Calibri" w:cs="Arial"/>
                <w:color w:val="000000"/>
              </w:rPr>
              <w:t>βαθμολογούνται για το σύνολο των επιδόσεων</w:t>
            </w:r>
            <w:r w:rsidR="00B67A5C" w:rsidRPr="004D299B">
              <w:rPr>
                <w:rFonts w:ascii="Calibri" w:hAnsi="Calibri" w:cs="Arial"/>
                <w:color w:val="000000"/>
              </w:rPr>
              <w:t xml:space="preserve"> στην τελική τους εργασία</w:t>
            </w:r>
            <w:r w:rsidRPr="004D299B">
              <w:rPr>
                <w:rFonts w:ascii="Calibri" w:hAnsi="Calibri" w:cs="Arial"/>
                <w:color w:val="000000"/>
              </w:rPr>
              <w:t>: κατά 70&amp;</w:t>
            </w:r>
            <w:r w:rsidR="00B67A5C" w:rsidRPr="004D299B">
              <w:rPr>
                <w:rFonts w:ascii="Calibri" w:hAnsi="Calibri" w:cs="Arial"/>
                <w:color w:val="000000"/>
              </w:rPr>
              <w:t xml:space="preserve"> στο περιεχόμενο και τις προδιαγραφές σύνταξης και 30% </w:t>
            </w:r>
            <w:r w:rsidRPr="004D299B">
              <w:rPr>
                <w:rFonts w:ascii="Calibri" w:hAnsi="Calibri" w:cs="Arial"/>
                <w:color w:val="000000"/>
              </w:rPr>
              <w:t>την προετοιμασία της ηλεκτρονικής παρουσίασης και την προφορική υποστήριξη</w:t>
            </w:r>
            <w:r w:rsidR="00B67A5C" w:rsidRPr="004D299B">
              <w:rPr>
                <w:rFonts w:ascii="Calibri" w:hAnsi="Calibri" w:cs="Arial"/>
                <w:color w:val="000000"/>
              </w:rPr>
              <w:t xml:space="preserve"> αυτής</w:t>
            </w:r>
            <w:r w:rsidRPr="004D299B">
              <w:rPr>
                <w:rFonts w:ascii="Calibri" w:hAnsi="Calibri" w:cs="Arial"/>
                <w:color w:val="000000"/>
              </w:rPr>
              <w:t>.</w:t>
            </w:r>
          </w:p>
          <w:p w:rsidR="001B0585" w:rsidRPr="00817C4B" w:rsidRDefault="001B0585" w:rsidP="004D299B">
            <w:pPr>
              <w:widowControl w:val="0"/>
              <w:autoSpaceDE w:val="0"/>
              <w:autoSpaceDN w:val="0"/>
              <w:adjustRightInd w:val="0"/>
              <w:jc w:val="both"/>
              <w:rPr>
                <w:rFonts w:ascii="Calibri" w:hAnsi="Calibri" w:cs="Arial"/>
                <w:b/>
                <w:color w:val="FF0000"/>
                <w:sz w:val="16"/>
                <w:szCs w:val="16"/>
              </w:rPr>
            </w:pPr>
            <w:r w:rsidRPr="004D299B">
              <w:rPr>
                <w:rFonts w:ascii="Calibri" w:hAnsi="Calibri" w:cs="Arial"/>
                <w:color w:val="000000"/>
              </w:rPr>
              <w:t xml:space="preserve"> Οι βαθμοί αυτοί </w:t>
            </w:r>
            <w:proofErr w:type="spellStart"/>
            <w:r w:rsidRPr="004D299B">
              <w:rPr>
                <w:rFonts w:ascii="Calibri" w:hAnsi="Calibri" w:cs="Arial"/>
                <w:color w:val="000000"/>
              </w:rPr>
              <w:t>προσμετρούνται</w:t>
            </w:r>
            <w:proofErr w:type="spellEnd"/>
            <w:r w:rsidRPr="004D299B">
              <w:rPr>
                <w:rFonts w:ascii="Calibri" w:hAnsi="Calibri" w:cs="Arial"/>
                <w:color w:val="000000"/>
              </w:rPr>
              <w:t xml:space="preserve"> συνολικά </w:t>
            </w:r>
            <w:r w:rsidR="001327B5" w:rsidRPr="001327B5">
              <w:rPr>
                <w:rFonts w:ascii="Calibri" w:hAnsi="Calibri" w:cs="Arial"/>
                <w:color w:val="000000"/>
              </w:rPr>
              <w:t>4</w:t>
            </w:r>
            <w:r w:rsidRPr="004D299B">
              <w:rPr>
                <w:rFonts w:ascii="Calibri" w:hAnsi="Calibri" w:cs="Arial"/>
                <w:color w:val="000000"/>
              </w:rPr>
              <w:t>0% στον γενικό βαθμό που θα λάβουν οι φοιτητές μετά την τελική γραπτή εξέταση της θεωρίας.</w:t>
            </w:r>
            <w:r w:rsidRPr="001B0585">
              <w:rPr>
                <w:rFonts w:ascii="Calibri" w:hAnsi="Calibri" w:cs="Arial"/>
                <w:color w:val="000000"/>
                <w:sz w:val="16"/>
                <w:szCs w:val="16"/>
              </w:rPr>
              <w:t xml:space="preserve"> </w:t>
            </w:r>
          </w:p>
        </w:tc>
      </w:tr>
    </w:tbl>
    <w:p w:rsidR="00214AE3" w:rsidRDefault="006F497E"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t xml:space="preserve">ΑΝΑΛΥΤΙΚΗ </w:t>
      </w:r>
      <w:r w:rsidR="00AB3555">
        <w:rPr>
          <w:rFonts w:ascii="Calibri" w:hAnsi="Calibri" w:cs="Arial"/>
          <w:b/>
          <w:color w:val="000000"/>
          <w:sz w:val="22"/>
          <w:szCs w:val="22"/>
        </w:rPr>
        <w:t>ΠΕΡΙΓΡΑΦΗ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C70F5F" w:rsidTr="00C70F5F">
        <w:tc>
          <w:tcPr>
            <w:tcW w:w="9628" w:type="dxa"/>
          </w:tcPr>
          <w:p w:rsidR="001B0585" w:rsidRPr="00A57B2D" w:rsidRDefault="001B0585" w:rsidP="00A57B2D">
            <w:pPr>
              <w:rPr>
                <w:rFonts w:ascii="Calibri" w:hAnsi="Calibri" w:cs="Arial"/>
                <w:color w:val="000000"/>
              </w:rPr>
            </w:pPr>
            <w:r w:rsidRPr="00A57B2D">
              <w:rPr>
                <w:rFonts w:ascii="Calibri" w:hAnsi="Calibri" w:cs="Arial"/>
                <w:color w:val="000000"/>
              </w:rPr>
              <w:t>Η ύλη του μαθήματος έχει ως εξής:</w:t>
            </w:r>
          </w:p>
          <w:p w:rsidR="001B0585" w:rsidRPr="00A57B2D" w:rsidRDefault="001B0585" w:rsidP="00A57B2D">
            <w:pPr>
              <w:rPr>
                <w:rFonts w:ascii="Calibri" w:hAnsi="Calibri" w:cs="Arial"/>
                <w:color w:val="000000"/>
              </w:rPr>
            </w:pPr>
            <w:r w:rsidRPr="00A57B2D">
              <w:rPr>
                <w:rFonts w:ascii="Calibri" w:hAnsi="Calibri" w:cs="Arial"/>
                <w:color w:val="000000"/>
              </w:rPr>
              <w:t>Στο θεωρητικό μέρος του μαθήματος ο φοιτητής διδάσκεται και μαθαίνει για:</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 xml:space="preserve">Το σκοπό του </w:t>
            </w:r>
            <w:r w:rsidRPr="00A57B2D">
              <w:rPr>
                <w:rFonts w:ascii="Calibri" w:hAnsi="Calibri" w:cs="Arial"/>
                <w:color w:val="000000"/>
              </w:rPr>
              <w:t>μαθήματος</w:t>
            </w:r>
            <w:r>
              <w:rPr>
                <w:rFonts w:ascii="Calibri" w:hAnsi="Calibri" w:cs="Arial"/>
                <w:color w:val="000000"/>
              </w:rPr>
              <w:t xml:space="preserve"> και την ερευνητική </w:t>
            </w:r>
            <w:r w:rsidRPr="00A57B2D">
              <w:rPr>
                <w:rFonts w:ascii="Calibri" w:hAnsi="Calibri" w:cs="Arial"/>
                <w:color w:val="000000"/>
              </w:rPr>
              <w:t>διαδικασία γενικά</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Τις ε</w:t>
            </w:r>
            <w:r w:rsidRPr="00A57B2D">
              <w:rPr>
                <w:rFonts w:ascii="Calibri" w:hAnsi="Calibri" w:cs="Arial"/>
                <w:color w:val="000000"/>
              </w:rPr>
              <w:t>ρευνητικές φιλοσοφίες και προσεγγίσεις</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Την κ</w:t>
            </w:r>
            <w:r w:rsidRPr="00A57B2D">
              <w:rPr>
                <w:rFonts w:ascii="Calibri" w:hAnsi="Calibri" w:cs="Arial"/>
                <w:color w:val="000000"/>
              </w:rPr>
              <w:t>ριτική ανασκόπηση της βιβλιογραφίας</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Τον σχεδιασμό</w:t>
            </w:r>
            <w:r w:rsidRPr="00A57B2D">
              <w:rPr>
                <w:rFonts w:ascii="Calibri" w:hAnsi="Calibri" w:cs="Arial"/>
                <w:color w:val="000000"/>
              </w:rPr>
              <w:t xml:space="preserve"> της έρευνας</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Την ε</w:t>
            </w:r>
            <w:r w:rsidRPr="00A57B2D">
              <w:rPr>
                <w:rFonts w:ascii="Calibri" w:hAnsi="Calibri" w:cs="Arial"/>
                <w:color w:val="000000"/>
              </w:rPr>
              <w:t>ρευνητική δεοντολογία</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Τον ε</w:t>
            </w:r>
            <w:r w:rsidRPr="00A57B2D">
              <w:rPr>
                <w:rFonts w:ascii="Calibri" w:hAnsi="Calibri" w:cs="Arial"/>
                <w:color w:val="000000"/>
              </w:rPr>
              <w:t xml:space="preserve">ρευνητικό </w:t>
            </w:r>
            <w:r>
              <w:rPr>
                <w:rFonts w:ascii="Calibri" w:hAnsi="Calibri" w:cs="Arial"/>
                <w:color w:val="000000"/>
              </w:rPr>
              <w:t>σ</w:t>
            </w:r>
            <w:r w:rsidRPr="00A57B2D">
              <w:rPr>
                <w:rFonts w:ascii="Calibri" w:hAnsi="Calibri" w:cs="Arial"/>
                <w:color w:val="000000"/>
              </w:rPr>
              <w:t>χεδιασμός</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Την ε</w:t>
            </w:r>
            <w:r w:rsidRPr="00A57B2D">
              <w:rPr>
                <w:rFonts w:ascii="Calibri" w:hAnsi="Calibri" w:cs="Arial"/>
                <w:color w:val="000000"/>
              </w:rPr>
              <w:t>πιλογή δείγματος</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 σ</w:t>
            </w:r>
            <w:r w:rsidRPr="00A57B2D">
              <w:rPr>
                <w:rFonts w:ascii="Calibri" w:hAnsi="Calibri" w:cs="Arial"/>
                <w:color w:val="000000"/>
              </w:rPr>
              <w:t>υλλογή πρωτογενών δεδομένων</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 σ</w:t>
            </w:r>
            <w:r w:rsidRPr="00A57B2D">
              <w:rPr>
                <w:rFonts w:ascii="Calibri" w:hAnsi="Calibri" w:cs="Arial"/>
                <w:color w:val="000000"/>
              </w:rPr>
              <w:t>υλλογή δευτερογενών δεδομένων</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 σ</w:t>
            </w:r>
            <w:r w:rsidRPr="00A57B2D">
              <w:rPr>
                <w:rFonts w:ascii="Calibri" w:hAnsi="Calibri" w:cs="Arial"/>
                <w:color w:val="000000"/>
              </w:rPr>
              <w:t>ύνταξη και χρήση ερωτηματολογίου</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Την ε</w:t>
            </w:r>
            <w:r w:rsidRPr="00A57B2D">
              <w:rPr>
                <w:rFonts w:ascii="Calibri" w:hAnsi="Calibri" w:cs="Arial"/>
                <w:color w:val="000000"/>
              </w:rPr>
              <w:t>πεξεργασία δεδομένων με τη χρήση στατιστικών προγραμμάτων</w:t>
            </w:r>
          </w:p>
          <w:p w:rsidR="00A57B2D" w:rsidRPr="00A57B2D" w:rsidRDefault="00A57B2D" w:rsidP="00A57B2D">
            <w:pPr>
              <w:numPr>
                <w:ilvl w:val="0"/>
                <w:numId w:val="25"/>
              </w:numPr>
              <w:ind w:left="709" w:hanging="425"/>
              <w:rPr>
                <w:rFonts w:ascii="Calibri" w:hAnsi="Calibri" w:cs="Arial"/>
                <w:color w:val="000000"/>
              </w:rPr>
            </w:pPr>
            <w:r>
              <w:rPr>
                <w:rFonts w:ascii="Calibri" w:hAnsi="Calibri" w:cs="Arial"/>
                <w:color w:val="000000"/>
              </w:rPr>
              <w:t>Την α</w:t>
            </w:r>
            <w:r w:rsidRPr="00A57B2D">
              <w:rPr>
                <w:rFonts w:ascii="Calibri" w:hAnsi="Calibri" w:cs="Arial"/>
                <w:color w:val="000000"/>
              </w:rPr>
              <w:t>νάλυση ποιοτικών και ποσοτικών δεδομένων</w:t>
            </w:r>
          </w:p>
          <w:p w:rsidR="00A57B2D" w:rsidRDefault="00A57B2D" w:rsidP="00A57B2D">
            <w:pPr>
              <w:numPr>
                <w:ilvl w:val="0"/>
                <w:numId w:val="25"/>
              </w:numPr>
              <w:ind w:left="709" w:hanging="425"/>
              <w:rPr>
                <w:rFonts w:ascii="Calibri" w:hAnsi="Calibri" w:cs="Arial"/>
                <w:color w:val="000000"/>
              </w:rPr>
            </w:pPr>
            <w:r>
              <w:rPr>
                <w:rFonts w:ascii="Calibri" w:hAnsi="Calibri" w:cs="Arial"/>
                <w:color w:val="000000"/>
              </w:rPr>
              <w:t>Τη σ</w:t>
            </w:r>
            <w:r w:rsidRPr="00A57B2D">
              <w:rPr>
                <w:rFonts w:ascii="Calibri" w:hAnsi="Calibri" w:cs="Arial"/>
                <w:color w:val="000000"/>
              </w:rPr>
              <w:t>ύνταξη και παρουσίαση έκθεσης ερευνητικού έργου</w:t>
            </w:r>
          </w:p>
          <w:p w:rsidR="00A57B2D" w:rsidRPr="00A57B2D" w:rsidRDefault="00A57B2D" w:rsidP="00A57B2D">
            <w:pPr>
              <w:rPr>
                <w:rFonts w:ascii="Calibri" w:hAnsi="Calibri" w:cs="Arial"/>
                <w:color w:val="000000"/>
              </w:rPr>
            </w:pPr>
          </w:p>
          <w:p w:rsidR="001B0585" w:rsidRPr="00A57B2D" w:rsidRDefault="001B0585" w:rsidP="00A57B2D">
            <w:pPr>
              <w:rPr>
                <w:rFonts w:ascii="Calibri" w:hAnsi="Calibri" w:cs="Arial"/>
                <w:color w:val="000000"/>
              </w:rPr>
            </w:pPr>
            <w:r w:rsidRPr="00A57B2D">
              <w:rPr>
                <w:rFonts w:ascii="Calibri" w:hAnsi="Calibri" w:cs="Arial"/>
                <w:color w:val="000000"/>
              </w:rPr>
              <w:t>Ο φόρτος εργασίας του μαθήματος έχει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tblGrid>
            <w:tr w:rsidR="001B0585" w:rsidRPr="00AD7D58" w:rsidTr="00FC6A9F">
              <w:tc>
                <w:tcPr>
                  <w:tcW w:w="3964" w:type="dxa"/>
                  <w:shd w:val="clear" w:color="auto" w:fill="DDD9C3"/>
                  <w:vAlign w:val="center"/>
                </w:tcPr>
                <w:p w:rsidR="001B0585" w:rsidRPr="00AD7D58" w:rsidRDefault="001B0585" w:rsidP="007546B8">
                  <w:pPr>
                    <w:jc w:val="center"/>
                    <w:rPr>
                      <w:rFonts w:ascii="Calibri" w:hAnsi="Calibri" w:cs="Arial"/>
                      <w:b/>
                      <w:i/>
                      <w:color w:val="000000"/>
                      <w:sz w:val="16"/>
                      <w:szCs w:val="16"/>
                    </w:rPr>
                  </w:pPr>
                  <w:r w:rsidRPr="00AD7D58">
                    <w:rPr>
                      <w:rFonts w:ascii="Calibri" w:hAnsi="Calibri" w:cs="Arial"/>
                      <w:b/>
                      <w:i/>
                      <w:color w:val="000000"/>
                      <w:sz w:val="16"/>
                      <w:szCs w:val="16"/>
                    </w:rPr>
                    <w:t>Δραστηριότητα</w:t>
                  </w:r>
                </w:p>
              </w:tc>
              <w:tc>
                <w:tcPr>
                  <w:tcW w:w="1985" w:type="dxa"/>
                  <w:shd w:val="clear" w:color="auto" w:fill="DDD9C3"/>
                  <w:vAlign w:val="center"/>
                </w:tcPr>
                <w:p w:rsidR="001B0585" w:rsidRPr="00AD7D58" w:rsidRDefault="001B0585" w:rsidP="007546B8">
                  <w:pPr>
                    <w:jc w:val="center"/>
                    <w:rPr>
                      <w:rFonts w:ascii="Calibri" w:hAnsi="Calibri" w:cs="Arial"/>
                      <w:b/>
                      <w:i/>
                      <w:color w:val="000000"/>
                      <w:sz w:val="16"/>
                      <w:szCs w:val="16"/>
                    </w:rPr>
                  </w:pPr>
                  <w:r w:rsidRPr="00AD7D58">
                    <w:rPr>
                      <w:rFonts w:ascii="Calibri" w:hAnsi="Calibri" w:cs="Arial"/>
                      <w:b/>
                      <w:i/>
                      <w:color w:val="000000"/>
                      <w:sz w:val="16"/>
                      <w:szCs w:val="16"/>
                    </w:rPr>
                    <w:t>Φόρτος Εργασίας Εξαμήνου</w:t>
                  </w:r>
                </w:p>
              </w:tc>
            </w:tr>
            <w:tr w:rsidR="001327B5" w:rsidRPr="00AD7D58" w:rsidTr="00FC6A9F">
              <w:tc>
                <w:tcPr>
                  <w:tcW w:w="3964" w:type="dxa"/>
                </w:tcPr>
                <w:p w:rsidR="001327B5" w:rsidRPr="00AD7D58" w:rsidRDefault="001327B5" w:rsidP="001327B5">
                  <w:pPr>
                    <w:rPr>
                      <w:rFonts w:ascii="Calibri" w:hAnsi="Calibri" w:cs="Arial"/>
                      <w:color w:val="000000"/>
                      <w:sz w:val="16"/>
                      <w:szCs w:val="16"/>
                    </w:rPr>
                  </w:pPr>
                  <w:r w:rsidRPr="00AD7D58">
                    <w:rPr>
                      <w:rFonts w:ascii="Calibri" w:hAnsi="Calibri" w:cs="Arial"/>
                      <w:color w:val="000000"/>
                      <w:sz w:val="16"/>
                      <w:szCs w:val="16"/>
                    </w:rPr>
                    <w:t>Διαλέξεις</w:t>
                  </w:r>
                </w:p>
              </w:tc>
              <w:tc>
                <w:tcPr>
                  <w:tcW w:w="1985" w:type="dxa"/>
                </w:tcPr>
                <w:p w:rsidR="001327B5" w:rsidRDefault="001327B5" w:rsidP="001327B5">
                  <w:pPr>
                    <w:jc w:val="center"/>
                    <w:rPr>
                      <w:rFonts w:ascii="Calibri" w:hAnsi="Calibri" w:cs="Arial"/>
                      <w:color w:val="000000"/>
                      <w:sz w:val="16"/>
                      <w:szCs w:val="16"/>
                    </w:rPr>
                  </w:pPr>
                  <w:r>
                    <w:rPr>
                      <w:rFonts w:ascii="Calibri" w:hAnsi="Calibri" w:cs="Arial"/>
                      <w:color w:val="000000"/>
                      <w:sz w:val="16"/>
                      <w:szCs w:val="16"/>
                    </w:rPr>
                    <w:t>26</w:t>
                  </w:r>
                </w:p>
              </w:tc>
            </w:tr>
            <w:tr w:rsidR="001327B5" w:rsidRPr="00AD7D58" w:rsidTr="00FC6A9F">
              <w:tc>
                <w:tcPr>
                  <w:tcW w:w="3964" w:type="dxa"/>
                  <w:shd w:val="clear" w:color="auto" w:fill="auto"/>
                </w:tcPr>
                <w:p w:rsidR="001327B5" w:rsidRPr="00AD7D58" w:rsidRDefault="001327B5" w:rsidP="001327B5">
                  <w:pPr>
                    <w:rPr>
                      <w:rFonts w:ascii="Calibri" w:hAnsi="Calibri" w:cs="Arial"/>
                      <w:i/>
                      <w:color w:val="000000"/>
                      <w:sz w:val="16"/>
                      <w:szCs w:val="16"/>
                    </w:rPr>
                  </w:pPr>
                  <w:r w:rsidRPr="00AD7D58">
                    <w:rPr>
                      <w:rFonts w:ascii="Calibri" w:hAnsi="Calibri" w:cs="Arial"/>
                      <w:color w:val="000000"/>
                      <w:sz w:val="16"/>
                      <w:szCs w:val="16"/>
                    </w:rPr>
                    <w:lastRenderedPageBreak/>
                    <w:t>Μικρές ατομικές εργασίες εξάσκησης</w:t>
                  </w:r>
                </w:p>
              </w:tc>
              <w:tc>
                <w:tcPr>
                  <w:tcW w:w="1985" w:type="dxa"/>
                </w:tcPr>
                <w:p w:rsidR="001327B5" w:rsidRDefault="001327B5" w:rsidP="001327B5">
                  <w:pPr>
                    <w:jc w:val="center"/>
                    <w:rPr>
                      <w:rFonts w:ascii="Calibri" w:hAnsi="Calibri" w:cs="Arial"/>
                      <w:color w:val="000000"/>
                      <w:sz w:val="16"/>
                      <w:szCs w:val="16"/>
                    </w:rPr>
                  </w:pPr>
                  <w:r>
                    <w:rPr>
                      <w:rFonts w:ascii="Calibri" w:hAnsi="Calibri" w:cs="Arial"/>
                      <w:color w:val="000000"/>
                      <w:sz w:val="16"/>
                      <w:szCs w:val="16"/>
                    </w:rPr>
                    <w:t>20</w:t>
                  </w:r>
                </w:p>
              </w:tc>
            </w:tr>
            <w:tr w:rsidR="001327B5" w:rsidRPr="00AD7D58" w:rsidTr="00FC6A9F">
              <w:tc>
                <w:tcPr>
                  <w:tcW w:w="3964" w:type="dxa"/>
                  <w:shd w:val="clear" w:color="auto" w:fill="auto"/>
                </w:tcPr>
                <w:p w:rsidR="001327B5" w:rsidRPr="00AD7D58" w:rsidRDefault="001327B5" w:rsidP="001327B5">
                  <w:pPr>
                    <w:rPr>
                      <w:rFonts w:ascii="Calibri" w:hAnsi="Calibri" w:cs="Arial"/>
                      <w:i/>
                      <w:color w:val="000000"/>
                      <w:sz w:val="16"/>
                      <w:szCs w:val="16"/>
                    </w:rPr>
                  </w:pPr>
                  <w:r>
                    <w:rPr>
                      <w:rFonts w:ascii="Calibri" w:hAnsi="Calibri" w:cs="Arial"/>
                      <w:color w:val="000000"/>
                      <w:sz w:val="16"/>
                      <w:szCs w:val="16"/>
                    </w:rPr>
                    <w:t xml:space="preserve">Τελική εργασία </w:t>
                  </w:r>
                </w:p>
              </w:tc>
              <w:tc>
                <w:tcPr>
                  <w:tcW w:w="1985" w:type="dxa"/>
                </w:tcPr>
                <w:p w:rsidR="001327B5" w:rsidRDefault="001327B5" w:rsidP="001327B5">
                  <w:pPr>
                    <w:jc w:val="center"/>
                    <w:rPr>
                      <w:rFonts w:ascii="Calibri" w:hAnsi="Calibri" w:cs="Arial"/>
                      <w:color w:val="000000"/>
                      <w:sz w:val="16"/>
                      <w:szCs w:val="16"/>
                    </w:rPr>
                  </w:pPr>
                  <w:r>
                    <w:rPr>
                      <w:rFonts w:ascii="Calibri" w:hAnsi="Calibri" w:cs="Arial"/>
                      <w:color w:val="000000"/>
                      <w:sz w:val="16"/>
                      <w:szCs w:val="16"/>
                    </w:rPr>
                    <w:t>60</w:t>
                  </w:r>
                </w:p>
              </w:tc>
            </w:tr>
            <w:tr w:rsidR="001327B5" w:rsidRPr="00AD7D58" w:rsidTr="00FC6A9F">
              <w:tc>
                <w:tcPr>
                  <w:tcW w:w="3964" w:type="dxa"/>
                  <w:shd w:val="clear" w:color="auto" w:fill="auto"/>
                </w:tcPr>
                <w:p w:rsidR="001327B5" w:rsidRPr="00AD7D58" w:rsidRDefault="001327B5" w:rsidP="001327B5">
                  <w:pPr>
                    <w:rPr>
                      <w:rFonts w:ascii="Calibri" w:hAnsi="Calibri" w:cs="Arial"/>
                      <w:i/>
                      <w:color w:val="000000"/>
                      <w:sz w:val="16"/>
                      <w:szCs w:val="16"/>
                    </w:rPr>
                  </w:pPr>
                  <w:r w:rsidRPr="00AD7D58">
                    <w:rPr>
                      <w:rFonts w:ascii="Calibri" w:hAnsi="Calibri" w:cs="Arial"/>
                      <w:color w:val="000000"/>
                      <w:sz w:val="16"/>
                      <w:szCs w:val="16"/>
                    </w:rPr>
                    <w:t>Αυτοτελής Μελέτη</w:t>
                  </w:r>
                </w:p>
              </w:tc>
              <w:tc>
                <w:tcPr>
                  <w:tcW w:w="1985" w:type="dxa"/>
                </w:tcPr>
                <w:p w:rsidR="001327B5" w:rsidRDefault="001327B5" w:rsidP="001327B5">
                  <w:pPr>
                    <w:jc w:val="center"/>
                    <w:rPr>
                      <w:rFonts w:ascii="Calibri" w:hAnsi="Calibri" w:cs="Arial"/>
                      <w:color w:val="000000"/>
                      <w:sz w:val="16"/>
                      <w:szCs w:val="16"/>
                    </w:rPr>
                  </w:pPr>
                  <w:r>
                    <w:rPr>
                      <w:rFonts w:ascii="Calibri" w:hAnsi="Calibri" w:cs="Arial"/>
                      <w:color w:val="000000"/>
                      <w:sz w:val="16"/>
                      <w:szCs w:val="16"/>
                    </w:rPr>
                    <w:t>44</w:t>
                  </w:r>
                </w:p>
              </w:tc>
            </w:tr>
            <w:tr w:rsidR="001327B5" w:rsidRPr="00AD7D58" w:rsidTr="00FC6A9F">
              <w:tc>
                <w:tcPr>
                  <w:tcW w:w="3964" w:type="dxa"/>
                </w:tcPr>
                <w:p w:rsidR="001327B5" w:rsidRPr="00AD7D58" w:rsidRDefault="001327B5" w:rsidP="001327B5">
                  <w:pPr>
                    <w:rPr>
                      <w:rFonts w:ascii="Calibri" w:hAnsi="Calibri" w:cs="Arial"/>
                      <w:b/>
                      <w:i/>
                      <w:color w:val="000000"/>
                      <w:sz w:val="16"/>
                      <w:szCs w:val="16"/>
                    </w:rPr>
                  </w:pPr>
                  <w:r w:rsidRPr="00AD7D58">
                    <w:rPr>
                      <w:rFonts w:ascii="Calibri" w:hAnsi="Calibri" w:cs="Arial"/>
                      <w:b/>
                      <w:i/>
                      <w:color w:val="000000"/>
                      <w:sz w:val="16"/>
                      <w:szCs w:val="16"/>
                    </w:rPr>
                    <w:t xml:space="preserve">Σύνολο Μαθήματος </w:t>
                  </w:r>
                </w:p>
                <w:p w:rsidR="001327B5" w:rsidRPr="00AD7D58" w:rsidRDefault="001327B5" w:rsidP="001327B5">
                  <w:pPr>
                    <w:rPr>
                      <w:rFonts w:ascii="Calibri" w:hAnsi="Calibri" w:cs="Arial"/>
                      <w:color w:val="000000"/>
                      <w:sz w:val="16"/>
                      <w:szCs w:val="16"/>
                    </w:rPr>
                  </w:pPr>
                  <w:r w:rsidRPr="00AD7D58">
                    <w:rPr>
                      <w:rFonts w:ascii="Calibri" w:hAnsi="Calibri" w:cs="Arial"/>
                      <w:b/>
                      <w:i/>
                      <w:color w:val="000000"/>
                      <w:sz w:val="16"/>
                      <w:szCs w:val="16"/>
                    </w:rPr>
                    <w:t>(25 ώρες φόρτου εργασίας ανά πιστωτική μονάδα)</w:t>
                  </w:r>
                </w:p>
              </w:tc>
              <w:tc>
                <w:tcPr>
                  <w:tcW w:w="1985" w:type="dxa"/>
                  <w:vAlign w:val="center"/>
                </w:tcPr>
                <w:p w:rsidR="001327B5" w:rsidRDefault="001327B5" w:rsidP="001327B5">
                  <w:pPr>
                    <w:jc w:val="center"/>
                    <w:rPr>
                      <w:rFonts w:ascii="Calibri" w:hAnsi="Calibri" w:cs="Arial"/>
                      <w:color w:val="000000"/>
                      <w:sz w:val="16"/>
                      <w:szCs w:val="16"/>
                    </w:rPr>
                  </w:pPr>
                  <w:r>
                    <w:rPr>
                      <w:rFonts w:ascii="Calibri" w:hAnsi="Calibri" w:cs="Arial"/>
                      <w:b/>
                      <w:i/>
                      <w:color w:val="000000"/>
                      <w:sz w:val="16"/>
                      <w:szCs w:val="16"/>
                    </w:rPr>
                    <w:t>150</w:t>
                  </w:r>
                </w:p>
              </w:tc>
            </w:tr>
          </w:tbl>
          <w:p w:rsidR="001B0585" w:rsidRPr="00AD7D58" w:rsidRDefault="001B0585" w:rsidP="00355BD3">
            <w:pPr>
              <w:spacing w:line="360" w:lineRule="auto"/>
              <w:rPr>
                <w:rFonts w:ascii="Calibri" w:hAnsi="Calibri" w:cs="Arial"/>
                <w:color w:val="000000"/>
                <w:sz w:val="16"/>
                <w:szCs w:val="16"/>
                <w:lang w:val="en-US"/>
              </w:rPr>
            </w:pPr>
          </w:p>
        </w:tc>
      </w:tr>
    </w:tbl>
    <w:p w:rsidR="002052EF" w:rsidRDefault="002052EF"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lastRenderedPageBreak/>
        <w:t>ΤΡΟΠΟΣ ΑΞΙΟΛΟΓΗΣΗΣ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52EF" w:rsidRPr="00C70F5F" w:rsidTr="00C70F5F">
        <w:tc>
          <w:tcPr>
            <w:tcW w:w="9628" w:type="dxa"/>
          </w:tcPr>
          <w:p w:rsidR="0077724E" w:rsidRPr="00FC6A9F" w:rsidRDefault="00967C73" w:rsidP="00FC6A9F">
            <w:pPr>
              <w:jc w:val="both"/>
              <w:rPr>
                <w:rFonts w:ascii="Calibri" w:hAnsi="Calibri" w:cs="Arial"/>
                <w:color w:val="000000"/>
              </w:rPr>
            </w:pPr>
            <w:r w:rsidRPr="00FC6A9F">
              <w:rPr>
                <w:rFonts w:ascii="Calibri" w:hAnsi="Calibri" w:cs="Arial"/>
                <w:color w:val="000000"/>
              </w:rPr>
              <w:t>Η επίτευξη</w:t>
            </w:r>
            <w:r w:rsidR="004C0CB1" w:rsidRPr="00FC6A9F">
              <w:rPr>
                <w:rFonts w:ascii="Calibri" w:hAnsi="Calibri" w:cs="Arial"/>
                <w:color w:val="000000"/>
              </w:rPr>
              <w:t xml:space="preserve"> των μαθησιακών στόχων θα αξιολογηθούν με βάση τ</w:t>
            </w:r>
            <w:r w:rsidR="0077724E" w:rsidRPr="00FC6A9F">
              <w:rPr>
                <w:rFonts w:ascii="Calibri" w:hAnsi="Calibri" w:cs="Arial"/>
                <w:color w:val="000000"/>
              </w:rPr>
              <w:t xml:space="preserve">ην τελική εργασία </w:t>
            </w:r>
            <w:r w:rsidR="004C0CB1" w:rsidRPr="00FC6A9F">
              <w:rPr>
                <w:rFonts w:ascii="Calibri" w:hAnsi="Calibri" w:cs="Arial"/>
                <w:color w:val="000000"/>
              </w:rPr>
              <w:t xml:space="preserve">και </w:t>
            </w:r>
            <w:r w:rsidR="0077724E" w:rsidRPr="00FC6A9F">
              <w:rPr>
                <w:rFonts w:ascii="Calibri" w:hAnsi="Calibri" w:cs="Arial"/>
                <w:color w:val="000000"/>
              </w:rPr>
              <w:t>της γραπτής εξέτασης του μαθήματος</w:t>
            </w:r>
          </w:p>
          <w:p w:rsidR="002052EF" w:rsidRPr="00FC6A9F" w:rsidRDefault="00091375" w:rsidP="00FC6A9F">
            <w:pPr>
              <w:jc w:val="both"/>
              <w:rPr>
                <w:rFonts w:ascii="Calibri" w:hAnsi="Calibri" w:cs="Arial"/>
                <w:color w:val="000000"/>
              </w:rPr>
            </w:pPr>
            <w:r w:rsidRPr="00FC6A9F">
              <w:rPr>
                <w:rFonts w:ascii="Calibri" w:hAnsi="Calibri" w:cs="Arial"/>
                <w:color w:val="000000"/>
              </w:rPr>
              <w:t xml:space="preserve">Για την εξασφάλιση </w:t>
            </w:r>
            <w:proofErr w:type="spellStart"/>
            <w:r w:rsidRPr="00FC6A9F">
              <w:rPr>
                <w:rFonts w:ascii="Calibri" w:hAnsi="Calibri" w:cs="Arial"/>
                <w:color w:val="000000"/>
              </w:rPr>
              <w:t>προβιβάσιμου</w:t>
            </w:r>
            <w:proofErr w:type="spellEnd"/>
            <w:r w:rsidRPr="00FC6A9F">
              <w:rPr>
                <w:rFonts w:ascii="Calibri" w:hAnsi="Calibri" w:cs="Arial"/>
                <w:color w:val="000000"/>
              </w:rPr>
              <w:t xml:space="preserve"> βαθμού</w:t>
            </w:r>
            <w:r w:rsidR="0077724E" w:rsidRPr="00FC6A9F">
              <w:rPr>
                <w:rFonts w:ascii="Calibri" w:hAnsi="Calibri" w:cs="Arial"/>
                <w:color w:val="000000"/>
              </w:rPr>
              <w:t xml:space="preserve"> </w:t>
            </w:r>
            <w:r w:rsidRPr="00FC6A9F">
              <w:rPr>
                <w:rFonts w:ascii="Calibri" w:hAnsi="Calibri" w:cs="Arial"/>
                <w:color w:val="000000"/>
              </w:rPr>
              <w:t xml:space="preserve">(τουλάχιστον 5) απαιτείται η επίτευξη </w:t>
            </w:r>
            <w:proofErr w:type="spellStart"/>
            <w:r w:rsidRPr="00FC6A9F">
              <w:rPr>
                <w:rFonts w:ascii="Calibri" w:hAnsi="Calibri" w:cs="Arial"/>
                <w:color w:val="000000"/>
              </w:rPr>
              <w:t>προβιβάσιμου</w:t>
            </w:r>
            <w:proofErr w:type="spellEnd"/>
            <w:r w:rsidRPr="00FC6A9F">
              <w:rPr>
                <w:rFonts w:ascii="Calibri" w:hAnsi="Calibri" w:cs="Arial"/>
                <w:color w:val="000000"/>
              </w:rPr>
              <w:t xml:space="preserve"> βαθμού στον σταθμισμένο μέσο όρο </w:t>
            </w:r>
            <w:r w:rsidR="0077724E" w:rsidRPr="00FC6A9F">
              <w:rPr>
                <w:rFonts w:ascii="Calibri" w:hAnsi="Calibri" w:cs="Arial"/>
                <w:color w:val="000000"/>
              </w:rPr>
              <w:t xml:space="preserve">της εργασίας και της </w:t>
            </w:r>
            <w:r w:rsidRPr="00FC6A9F">
              <w:rPr>
                <w:rFonts w:ascii="Calibri" w:hAnsi="Calibri" w:cs="Arial"/>
                <w:color w:val="000000"/>
              </w:rPr>
              <w:t xml:space="preserve">τελικής εξέτασης. </w:t>
            </w:r>
          </w:p>
          <w:p w:rsidR="00AD7D58" w:rsidRPr="00FC6A9F" w:rsidRDefault="00AD7D58" w:rsidP="00FC6A9F">
            <w:pPr>
              <w:jc w:val="both"/>
              <w:rPr>
                <w:rFonts w:ascii="Calibri" w:hAnsi="Calibri" w:cs="Arial"/>
                <w:iCs/>
                <w:color w:val="000000"/>
              </w:rPr>
            </w:pPr>
            <w:r w:rsidRPr="00FC6A9F">
              <w:rPr>
                <w:rFonts w:ascii="Calibri" w:hAnsi="Calibri" w:cs="Arial"/>
                <w:iCs/>
                <w:color w:val="000000"/>
              </w:rPr>
              <w:t>Ι. Γραπτή τελική εξέταση (</w:t>
            </w:r>
            <w:r w:rsidR="0077724E" w:rsidRPr="00FC6A9F">
              <w:rPr>
                <w:rFonts w:ascii="Calibri" w:hAnsi="Calibri" w:cs="Arial"/>
                <w:iCs/>
                <w:color w:val="000000"/>
              </w:rPr>
              <w:t>6</w:t>
            </w:r>
            <w:r w:rsidRPr="00FC6A9F">
              <w:rPr>
                <w:rFonts w:ascii="Calibri" w:hAnsi="Calibri" w:cs="Arial"/>
                <w:iCs/>
                <w:color w:val="000000"/>
              </w:rPr>
              <w:t>0%) που περιλαμβάνει:</w:t>
            </w:r>
          </w:p>
          <w:p w:rsidR="00AD7D58" w:rsidRPr="00FC6A9F" w:rsidRDefault="00AD7D58" w:rsidP="00FC6A9F">
            <w:pPr>
              <w:jc w:val="both"/>
              <w:rPr>
                <w:rFonts w:ascii="Calibri" w:hAnsi="Calibri" w:cs="Arial"/>
                <w:iCs/>
                <w:color w:val="000000"/>
              </w:rPr>
            </w:pPr>
            <w:r w:rsidRPr="00FC6A9F">
              <w:rPr>
                <w:rFonts w:ascii="Calibri" w:hAnsi="Calibri" w:cs="Arial"/>
                <w:iCs/>
                <w:color w:val="000000"/>
              </w:rPr>
              <w:t>-</w:t>
            </w:r>
            <w:r w:rsidRPr="00FC6A9F">
              <w:rPr>
                <w:rFonts w:ascii="Calibri" w:hAnsi="Calibri" w:cs="Arial"/>
                <w:iCs/>
                <w:color w:val="000000"/>
              </w:rPr>
              <w:tab/>
              <w:t>Ερωτήσεις σύντομης απάντησης από όλη την ύλη του βιβλίου</w:t>
            </w:r>
          </w:p>
          <w:p w:rsidR="00AD7D58" w:rsidRPr="00FC6A9F" w:rsidRDefault="00AD7D58" w:rsidP="00FC6A9F">
            <w:pPr>
              <w:jc w:val="both"/>
              <w:rPr>
                <w:rFonts w:ascii="Calibri" w:hAnsi="Calibri" w:cs="Arial"/>
                <w:iCs/>
                <w:color w:val="000000"/>
              </w:rPr>
            </w:pPr>
            <w:r w:rsidRPr="00FC6A9F">
              <w:rPr>
                <w:rFonts w:ascii="Calibri" w:hAnsi="Calibri" w:cs="Arial"/>
                <w:iCs/>
                <w:color w:val="000000"/>
              </w:rPr>
              <w:t>-</w:t>
            </w:r>
            <w:r w:rsidRPr="00FC6A9F">
              <w:rPr>
                <w:rFonts w:ascii="Calibri" w:hAnsi="Calibri" w:cs="Arial"/>
                <w:iCs/>
                <w:color w:val="000000"/>
              </w:rPr>
              <w:tab/>
            </w:r>
            <w:r w:rsidR="00FC6A9F">
              <w:rPr>
                <w:rFonts w:ascii="Calibri" w:hAnsi="Calibri" w:cs="Arial"/>
                <w:iCs/>
                <w:color w:val="000000"/>
              </w:rPr>
              <w:t>Ερωτήσεις κριτικής παρουσίασης και επίλυσης διαφόρων ερευνητικών προβλημάτων.</w:t>
            </w:r>
            <w:r w:rsidRPr="00FC6A9F">
              <w:rPr>
                <w:rFonts w:ascii="Calibri" w:hAnsi="Calibri" w:cs="Arial"/>
                <w:iCs/>
                <w:color w:val="000000"/>
              </w:rPr>
              <w:t xml:space="preserve"> </w:t>
            </w:r>
          </w:p>
          <w:p w:rsidR="00AD7D58" w:rsidRPr="00AD7D58" w:rsidRDefault="00AD7D58" w:rsidP="0077724E">
            <w:pPr>
              <w:spacing w:line="360" w:lineRule="auto"/>
              <w:jc w:val="both"/>
              <w:rPr>
                <w:rFonts w:ascii="Calibri" w:hAnsi="Calibri" w:cs="Arial"/>
                <w:i/>
                <w:sz w:val="16"/>
                <w:szCs w:val="16"/>
              </w:rPr>
            </w:pPr>
            <w:r w:rsidRPr="00FC6A9F">
              <w:rPr>
                <w:rFonts w:ascii="Calibri" w:hAnsi="Calibri" w:cs="Arial"/>
                <w:iCs/>
                <w:color w:val="000000"/>
              </w:rPr>
              <w:t>ΙΙ. Παρουσίαση Ατομικής Εργασίας (</w:t>
            </w:r>
            <w:r w:rsidR="0077724E" w:rsidRPr="00FC6A9F">
              <w:rPr>
                <w:rFonts w:ascii="Calibri" w:hAnsi="Calibri" w:cs="Arial"/>
                <w:iCs/>
                <w:color w:val="000000"/>
              </w:rPr>
              <w:t>4</w:t>
            </w:r>
            <w:r w:rsidRPr="00FC6A9F">
              <w:rPr>
                <w:rFonts w:ascii="Calibri" w:hAnsi="Calibri" w:cs="Arial"/>
                <w:iCs/>
                <w:color w:val="000000"/>
              </w:rPr>
              <w:t>0%)</w:t>
            </w:r>
            <w:r w:rsidR="0077724E" w:rsidRPr="00FC6A9F">
              <w:rPr>
                <w:rFonts w:ascii="Calibri" w:hAnsi="Calibri" w:cs="Arial"/>
                <w:iCs/>
                <w:color w:val="000000"/>
              </w:rPr>
              <w:t>.</w:t>
            </w:r>
          </w:p>
        </w:tc>
      </w:tr>
    </w:tbl>
    <w:p w:rsidR="00214AE3" w:rsidRPr="00214AE3" w:rsidRDefault="00214AE3"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214AE3">
        <w:rPr>
          <w:rFonts w:ascii="Calibri" w:hAnsi="Calibri" w:cs="Arial"/>
          <w:b/>
          <w:color w:val="000000"/>
          <w:sz w:val="22"/>
          <w:szCs w:val="22"/>
        </w:rPr>
        <w:t>ΣΥΓΓΡΑΜΑΤΑ-ΒΙΒΛΙΟΓΡΑΦΙΑ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C70F5F" w:rsidTr="00C70F5F">
        <w:tc>
          <w:tcPr>
            <w:tcW w:w="9628" w:type="dxa"/>
          </w:tcPr>
          <w:p w:rsidR="00884311" w:rsidRPr="006212BE" w:rsidRDefault="006212BE" w:rsidP="006212BE">
            <w:pPr>
              <w:jc w:val="both"/>
              <w:rPr>
                <w:rFonts w:ascii="Calibri" w:hAnsi="Calibri" w:cs="Arial"/>
                <w:b/>
              </w:rPr>
            </w:pPr>
            <w:r w:rsidRPr="006212BE">
              <w:rPr>
                <w:rFonts w:ascii="Calibri" w:hAnsi="Calibri" w:cs="Arial"/>
                <w:b/>
              </w:rPr>
              <w:t>Σύγγραμμα</w:t>
            </w:r>
            <w:r w:rsidRPr="006212BE">
              <w:rPr>
                <w:rFonts w:ascii="Calibri" w:hAnsi="Calibri" w:cs="Arial"/>
                <w:b/>
                <w:lang w:val="en-US"/>
              </w:rPr>
              <w:t xml:space="preserve">: </w:t>
            </w:r>
            <w:r w:rsidRPr="006212BE">
              <w:rPr>
                <w:rFonts w:ascii="Calibri" w:hAnsi="Calibri" w:cs="Arial"/>
                <w:lang w:val="en-US"/>
              </w:rPr>
              <w:t xml:space="preserve">Saunders M., Lewis Ph., Thornhill, A. (2014). </w:t>
            </w:r>
            <w:r w:rsidRPr="006212BE">
              <w:rPr>
                <w:rFonts w:ascii="Calibri" w:hAnsi="Calibri" w:cs="Arial"/>
              </w:rPr>
              <w:t>Μέθοδοι έρευνας στις επιχειρήσεις και την Οικονομία. Εκδόσεις ΔΙΣΙΓΜΑ</w:t>
            </w:r>
          </w:p>
          <w:p w:rsidR="006212BE" w:rsidRPr="006212BE" w:rsidRDefault="006212BE" w:rsidP="006212BE">
            <w:pPr>
              <w:jc w:val="both"/>
              <w:rPr>
                <w:rFonts w:ascii="Calibri" w:hAnsi="Calibri" w:cs="Arial"/>
                <w:b/>
              </w:rPr>
            </w:pPr>
          </w:p>
          <w:p w:rsidR="00214AE3" w:rsidRPr="006212BE" w:rsidRDefault="00D86607" w:rsidP="006212BE">
            <w:pPr>
              <w:jc w:val="both"/>
              <w:rPr>
                <w:rFonts w:ascii="Calibri" w:hAnsi="Calibri" w:cs="Arial"/>
              </w:rPr>
            </w:pPr>
            <w:r w:rsidRPr="006212BE">
              <w:rPr>
                <w:rFonts w:ascii="Calibri" w:hAnsi="Calibri" w:cs="Arial"/>
                <w:b/>
              </w:rPr>
              <w:t>Προτεινόμενη Βιβλιογραφία</w:t>
            </w:r>
            <w:r w:rsidRPr="006212BE">
              <w:rPr>
                <w:rFonts w:ascii="Calibri" w:hAnsi="Calibri" w:cs="Arial"/>
              </w:rPr>
              <w:t xml:space="preserve"> :</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lang w:val="en-US"/>
              </w:rPr>
              <w:t xml:space="preserve">Saunders M., Lewis Ph., Thornhill, A. (2014). </w:t>
            </w:r>
            <w:r w:rsidRPr="006212BE">
              <w:rPr>
                <w:rFonts w:ascii="Calibri" w:hAnsi="Calibri" w:cs="Arial"/>
              </w:rPr>
              <w:t>Μέθοδοι έρευνας στις επιχειρήσεις και την Οικονομία. Εκδόσεις ΔΙΣΙΓΜΑ</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lang w:val="en-US"/>
              </w:rPr>
              <w:t>Babbie</w:t>
            </w:r>
            <w:r w:rsidRPr="006212BE">
              <w:rPr>
                <w:rFonts w:ascii="Calibri" w:hAnsi="Calibri" w:cs="Arial"/>
              </w:rPr>
              <w:t xml:space="preserve"> </w:t>
            </w:r>
            <w:r w:rsidRPr="006212BE">
              <w:rPr>
                <w:rFonts w:ascii="Calibri" w:hAnsi="Calibri" w:cs="Arial"/>
                <w:lang w:val="en-US"/>
              </w:rPr>
              <w:t>E</w:t>
            </w:r>
            <w:r w:rsidRPr="006212BE">
              <w:rPr>
                <w:rFonts w:ascii="Calibri" w:hAnsi="Calibri" w:cs="Arial"/>
              </w:rPr>
              <w:t>. (2011), Εισαγωγή στην κοινωνική έρευνα, Κριτική.</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lang w:val="en-US"/>
              </w:rPr>
              <w:t>Bell</w:t>
            </w:r>
            <w:r w:rsidRPr="006212BE">
              <w:rPr>
                <w:rFonts w:ascii="Calibri" w:hAnsi="Calibri" w:cs="Arial"/>
              </w:rPr>
              <w:t xml:space="preserve"> </w:t>
            </w:r>
            <w:r w:rsidRPr="006212BE">
              <w:rPr>
                <w:rFonts w:ascii="Calibri" w:hAnsi="Calibri" w:cs="Arial"/>
                <w:lang w:val="en-US"/>
              </w:rPr>
              <w:t>Judith</w:t>
            </w:r>
            <w:r w:rsidRPr="006212BE">
              <w:rPr>
                <w:rFonts w:ascii="Calibri" w:hAnsi="Calibri" w:cs="Arial"/>
              </w:rPr>
              <w:t xml:space="preserve"> (2007) Πώς να συντάξετε μια επιστημονική εργασία: Οδηγός Ερευνητικής </w:t>
            </w:r>
            <w:proofErr w:type="spellStart"/>
            <w:r w:rsidRPr="006212BE">
              <w:rPr>
                <w:rFonts w:ascii="Calibri" w:hAnsi="Calibri" w:cs="Arial"/>
              </w:rPr>
              <w:t>Μεθο-δολογίας</w:t>
            </w:r>
            <w:proofErr w:type="spellEnd"/>
            <w:r w:rsidRPr="006212BE">
              <w:rPr>
                <w:rFonts w:ascii="Calibri" w:hAnsi="Calibri" w:cs="Arial"/>
              </w:rPr>
              <w:t>, Μεταίχμιο.</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rPr>
              <w:t>Δημητρόπουλος Ευστάθιος (2009) Εισαγωγή στη Μεθοδολογία της Επιστημονικής Έρευνας: Προς ένα συστημικό</w:t>
            </w:r>
            <w:r w:rsidR="006212BE">
              <w:rPr>
                <w:rFonts w:ascii="Calibri" w:hAnsi="Calibri" w:cs="Arial"/>
              </w:rPr>
              <w:t xml:space="preserve"> </w:t>
            </w:r>
            <w:r w:rsidRPr="006212BE">
              <w:rPr>
                <w:rFonts w:ascii="Calibri" w:hAnsi="Calibri" w:cs="Arial"/>
              </w:rPr>
              <w:t>δυναμικό μοντέλο μεθοδολογίας επι</w:t>
            </w:r>
            <w:r w:rsidR="006212BE">
              <w:rPr>
                <w:rFonts w:ascii="Calibri" w:hAnsi="Calibri" w:cs="Arial"/>
              </w:rPr>
              <w:t>στημονικής έρευνας, Εκδόσεις Ελ</w:t>
            </w:r>
            <w:r w:rsidRPr="006212BE">
              <w:rPr>
                <w:rFonts w:ascii="Calibri" w:hAnsi="Calibri" w:cs="Arial"/>
              </w:rPr>
              <w:t>λην.</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rPr>
              <w:t xml:space="preserve">επιστημονικής εργασίας και </w:t>
            </w:r>
            <w:proofErr w:type="spellStart"/>
            <w:r w:rsidRPr="006212BE">
              <w:rPr>
                <w:rFonts w:ascii="Calibri" w:hAnsi="Calibri" w:cs="Arial"/>
              </w:rPr>
              <w:t>βιβιλιογραφική</w:t>
            </w:r>
            <w:proofErr w:type="spellEnd"/>
            <w:r w:rsidRPr="006212BE">
              <w:rPr>
                <w:rFonts w:ascii="Calibri" w:hAnsi="Calibri" w:cs="Arial"/>
              </w:rPr>
              <w:t xml:space="preserve"> έρευνα, Εκδόσεις </w:t>
            </w:r>
            <w:proofErr w:type="spellStart"/>
            <w:r w:rsidRPr="006212BE">
              <w:rPr>
                <w:rFonts w:ascii="Calibri" w:hAnsi="Calibri" w:cs="Arial"/>
              </w:rPr>
              <w:t>Διόνικος</w:t>
            </w:r>
            <w:proofErr w:type="spellEnd"/>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rPr>
              <w:t>Ζαφειρόπουλος Κώστας (2005) Πως γίνεται μια επιστημονική εργασία, Εκδόσεις Κριτική</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rPr>
              <w:t>Ιωσηφίδης Θ. (2008), Ανάλυση ποιοτικών δεδομένων στις κοινωνικές επιστήμες. Κριτική.</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rPr>
              <w:t xml:space="preserve">Μάντζαρης Ιωάννης (2012) Επιστημονική Έρευνα, </w:t>
            </w:r>
            <w:proofErr w:type="spellStart"/>
            <w:r w:rsidRPr="006212BE">
              <w:rPr>
                <w:rFonts w:ascii="Calibri" w:hAnsi="Calibri" w:cs="Arial"/>
              </w:rPr>
              <w:t>Αυτοέκδοση</w:t>
            </w:r>
            <w:proofErr w:type="spellEnd"/>
            <w:r w:rsidRPr="006212BE">
              <w:rPr>
                <w:rFonts w:ascii="Calibri" w:hAnsi="Calibri" w:cs="Arial"/>
              </w:rPr>
              <w:t>.</w:t>
            </w:r>
          </w:p>
          <w:p w:rsidR="0044236D" w:rsidRPr="006212BE" w:rsidRDefault="0044236D" w:rsidP="006212BE">
            <w:pPr>
              <w:numPr>
                <w:ilvl w:val="0"/>
                <w:numId w:val="25"/>
              </w:numPr>
              <w:ind w:left="426" w:hanging="284"/>
              <w:jc w:val="both"/>
              <w:rPr>
                <w:rFonts w:ascii="Calibri" w:hAnsi="Calibri" w:cs="Arial"/>
              </w:rPr>
            </w:pPr>
            <w:r w:rsidRPr="006212BE">
              <w:rPr>
                <w:rFonts w:ascii="Calibri" w:hAnsi="Calibri" w:cs="Arial"/>
                <w:lang w:val="en-US"/>
              </w:rPr>
              <w:t>Mason</w:t>
            </w:r>
            <w:r w:rsidRPr="006212BE">
              <w:rPr>
                <w:rFonts w:ascii="Calibri" w:hAnsi="Calibri" w:cs="Arial"/>
              </w:rPr>
              <w:t xml:space="preserve"> </w:t>
            </w:r>
            <w:r w:rsidRPr="006212BE">
              <w:rPr>
                <w:rFonts w:ascii="Calibri" w:hAnsi="Calibri" w:cs="Arial"/>
                <w:lang w:val="en-US"/>
              </w:rPr>
              <w:t>J</w:t>
            </w:r>
            <w:r w:rsidRPr="006212BE">
              <w:rPr>
                <w:rFonts w:ascii="Calibri" w:hAnsi="Calibri" w:cs="Arial"/>
              </w:rPr>
              <w:t>., (2003). Η διεξαγωγή της ποιοτικής έρευνας. Ελληνικά Γράμματα.</w:t>
            </w:r>
          </w:p>
          <w:p w:rsidR="0044236D" w:rsidRPr="006212BE" w:rsidRDefault="0044236D" w:rsidP="006212BE">
            <w:pPr>
              <w:numPr>
                <w:ilvl w:val="0"/>
                <w:numId w:val="25"/>
              </w:numPr>
              <w:ind w:left="426" w:hanging="284"/>
              <w:jc w:val="both"/>
              <w:rPr>
                <w:rFonts w:ascii="Calibri" w:hAnsi="Calibri" w:cs="Arial"/>
              </w:rPr>
            </w:pPr>
            <w:proofErr w:type="spellStart"/>
            <w:r w:rsidRPr="006212BE">
              <w:rPr>
                <w:rFonts w:ascii="Calibri" w:hAnsi="Calibri" w:cs="Arial"/>
              </w:rPr>
              <w:t>Μπουρλιάσκος</w:t>
            </w:r>
            <w:proofErr w:type="spellEnd"/>
            <w:r w:rsidRPr="006212BE">
              <w:rPr>
                <w:rFonts w:ascii="Calibri" w:hAnsi="Calibri" w:cs="Arial"/>
              </w:rPr>
              <w:t xml:space="preserve"> Β. (2010) Πως Γράφεται μια Επιστημονική Εργασία: Συγγραφή</w:t>
            </w:r>
          </w:p>
          <w:p w:rsidR="0044236D" w:rsidRPr="006212BE" w:rsidRDefault="0044236D" w:rsidP="006212BE">
            <w:pPr>
              <w:numPr>
                <w:ilvl w:val="0"/>
                <w:numId w:val="25"/>
              </w:numPr>
              <w:ind w:left="426" w:hanging="284"/>
              <w:jc w:val="both"/>
              <w:rPr>
                <w:rFonts w:ascii="Calibri" w:hAnsi="Calibri" w:cs="Arial"/>
              </w:rPr>
            </w:pPr>
            <w:proofErr w:type="spellStart"/>
            <w:r w:rsidRPr="006212BE">
              <w:rPr>
                <w:rFonts w:ascii="Calibri" w:hAnsi="Calibri" w:cs="Arial"/>
              </w:rPr>
              <w:t>Τσιώλης</w:t>
            </w:r>
            <w:proofErr w:type="spellEnd"/>
            <w:r w:rsidRPr="006212BE">
              <w:rPr>
                <w:rFonts w:ascii="Calibri" w:hAnsi="Calibri" w:cs="Arial"/>
              </w:rPr>
              <w:t xml:space="preserve"> Γ. (2014), Μεθοδολογία και τεχνικές ανάλυσης στην ποιοτική κοιν</w:t>
            </w:r>
            <w:r w:rsidR="006212BE" w:rsidRPr="006212BE">
              <w:rPr>
                <w:rFonts w:ascii="Calibri" w:hAnsi="Calibri" w:cs="Arial"/>
              </w:rPr>
              <w:t>ωνική έρευνα, Κρι</w:t>
            </w:r>
            <w:r w:rsidRPr="006212BE">
              <w:rPr>
                <w:rFonts w:ascii="Calibri" w:hAnsi="Calibri" w:cs="Arial"/>
              </w:rPr>
              <w:t>τική.</w:t>
            </w:r>
          </w:p>
          <w:p w:rsidR="00884311" w:rsidRPr="00362FF0" w:rsidRDefault="00884311" w:rsidP="000E4BD9">
            <w:pPr>
              <w:rPr>
                <w:rFonts w:ascii="Calibri" w:hAnsi="Calibri" w:cs="Arial"/>
                <w:sz w:val="16"/>
                <w:szCs w:val="16"/>
              </w:rPr>
            </w:pPr>
          </w:p>
        </w:tc>
      </w:tr>
    </w:tbl>
    <w:p w:rsidR="00351B01" w:rsidRPr="00351B01" w:rsidRDefault="00342362" w:rsidP="00351B01">
      <w:pPr>
        <w:widowControl w:val="0"/>
        <w:autoSpaceDE w:val="0"/>
        <w:autoSpaceDN w:val="0"/>
        <w:adjustRightInd w:val="0"/>
        <w:spacing w:before="240" w:after="120" w:line="276" w:lineRule="auto"/>
        <w:rPr>
          <w:rFonts w:ascii="Calibri" w:hAnsi="Calibri" w:cs="Arial"/>
          <w:b/>
          <w:color w:val="000000"/>
          <w:sz w:val="24"/>
          <w:szCs w:val="24"/>
          <w:u w:val="single"/>
        </w:rPr>
      </w:pPr>
      <w:r w:rsidRPr="00342362">
        <w:rPr>
          <w:rFonts w:ascii="Calibri" w:hAnsi="Calibri" w:cs="Arial"/>
          <w:b/>
          <w:color w:val="000000"/>
          <w:sz w:val="24"/>
          <w:szCs w:val="24"/>
          <w:u w:val="single"/>
          <w:lang w:val="en-US"/>
        </w:rPr>
        <w:t>Γ’ ΜΕΡΟΣ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6096"/>
      </w:tblGrid>
      <w:tr w:rsidR="00351B01" w:rsidRPr="00351B01" w:rsidTr="00B05DF9">
        <w:tc>
          <w:tcPr>
            <w:tcW w:w="3402" w:type="dxa"/>
            <w:tcBorders>
              <w:top w:val="single" w:sz="4" w:space="0" w:color="000000"/>
              <w:bottom w:val="single" w:sz="4" w:space="0" w:color="auto"/>
            </w:tcBorders>
            <w:shd w:val="clear" w:color="auto" w:fill="auto"/>
            <w:vAlign w:val="center"/>
          </w:tcPr>
          <w:p w:rsidR="00351B01" w:rsidRPr="00351B01" w:rsidRDefault="00351B01" w:rsidP="00351B01">
            <w:pPr>
              <w:snapToGrid w:val="0"/>
              <w:spacing w:line="360" w:lineRule="auto"/>
              <w:ind w:right="-334"/>
              <w:jc w:val="center"/>
              <w:rPr>
                <w:rFonts w:ascii="Calibri" w:hAnsi="Calibri"/>
                <w:b/>
                <w:bCs/>
              </w:rPr>
            </w:pPr>
            <w:r w:rsidRPr="00351B01">
              <w:rPr>
                <w:rFonts w:ascii="Calibri" w:hAnsi="Calibri"/>
                <w:b/>
                <w:bCs/>
              </w:rPr>
              <w:t>ΗΜΕΡΑ/ΩΡΕΣ ΔΙΔΑΣΚΑΛΙΑΣ</w:t>
            </w:r>
            <w:r>
              <w:rPr>
                <w:rFonts w:ascii="Calibri" w:hAnsi="Calibri"/>
                <w:b/>
                <w:bCs/>
              </w:rPr>
              <w:t>:</w:t>
            </w:r>
          </w:p>
        </w:tc>
        <w:tc>
          <w:tcPr>
            <w:tcW w:w="6096" w:type="dxa"/>
            <w:vAlign w:val="center"/>
          </w:tcPr>
          <w:p w:rsidR="00351B01" w:rsidRPr="00351B01" w:rsidRDefault="0077724E" w:rsidP="0077724E">
            <w:pPr>
              <w:snapToGrid w:val="0"/>
              <w:spacing w:line="360" w:lineRule="auto"/>
              <w:ind w:right="-335"/>
              <w:rPr>
                <w:rFonts w:ascii="Calibri" w:hAnsi="Calibri" w:cs="Tahoma"/>
                <w:bCs/>
              </w:rPr>
            </w:pPr>
            <w:r>
              <w:rPr>
                <w:rFonts w:ascii="Calibri" w:hAnsi="Calibri" w:cs="Tahoma"/>
                <w:bCs/>
              </w:rPr>
              <w:t xml:space="preserve">ΘΑ ΚΑΘΟΡΙΣΤΕΙ ΣΥΜΦΩΝΑ ΜΕ ΤΟ ΣΧΕΤΙΚΟ ΠΡΟΓΡΑΜΜΑ ΜΑΘΗΜΑΤΩΝ </w:t>
            </w:r>
          </w:p>
        </w:tc>
      </w:tr>
    </w:tbl>
    <w:p w:rsidR="0044236D" w:rsidRDefault="0044236D" w:rsidP="00B05DF9">
      <w:pPr>
        <w:widowControl w:val="0"/>
        <w:autoSpaceDE w:val="0"/>
        <w:autoSpaceDN w:val="0"/>
        <w:adjustRightInd w:val="0"/>
        <w:spacing w:before="120" w:line="276" w:lineRule="auto"/>
        <w:rPr>
          <w:rFonts w:ascii="Calibri" w:hAnsi="Calibri" w:cs="Arial"/>
          <w:b/>
          <w:color w:val="000000"/>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6804"/>
      </w:tblGrid>
      <w:tr w:rsidR="00351B01" w:rsidRPr="0018136C" w:rsidTr="00B05DF9">
        <w:trPr>
          <w:cantSplit/>
        </w:trPr>
        <w:tc>
          <w:tcPr>
            <w:tcW w:w="2802" w:type="dxa"/>
            <w:gridSpan w:val="2"/>
            <w:tcBorders>
              <w:top w:val="single" w:sz="6" w:space="0" w:color="auto"/>
              <w:left w:val="single" w:sz="6" w:space="0" w:color="auto"/>
              <w:bottom w:val="single" w:sz="6"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ΕΒΔΟΜΑΔΑ</w:t>
            </w:r>
            <w:r>
              <w:rPr>
                <w:rFonts w:ascii="Calibri" w:hAnsi="Calibri" w:cs="Calibri"/>
                <w:b/>
              </w:rPr>
              <w:t>*</w:t>
            </w:r>
          </w:p>
        </w:tc>
        <w:tc>
          <w:tcPr>
            <w:tcW w:w="6804" w:type="dxa"/>
            <w:vMerge w:val="restart"/>
            <w:tcBorders>
              <w:top w:val="single" w:sz="6" w:space="0" w:color="auto"/>
              <w:left w:val="single" w:sz="6" w:space="0" w:color="auto"/>
              <w:bottom w:val="single" w:sz="8"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ΥΛΗ ΜΑΘΗΜΑΤΟΣ</w:t>
            </w:r>
          </w:p>
        </w:tc>
      </w:tr>
      <w:tr w:rsidR="00351B01" w:rsidRPr="0018136C" w:rsidTr="00B05DF9">
        <w:tc>
          <w:tcPr>
            <w:tcW w:w="675" w:type="dxa"/>
            <w:tcBorders>
              <w:top w:val="single" w:sz="6" w:space="0" w:color="auto"/>
              <w:left w:val="single" w:sz="6" w:space="0" w:color="auto"/>
              <w:bottom w:val="single" w:sz="8"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α/α</w:t>
            </w:r>
          </w:p>
        </w:tc>
        <w:tc>
          <w:tcPr>
            <w:tcW w:w="2127" w:type="dxa"/>
            <w:tcBorders>
              <w:top w:val="single" w:sz="6" w:space="0" w:color="auto"/>
              <w:left w:val="single" w:sz="6" w:space="0" w:color="auto"/>
              <w:bottom w:val="single" w:sz="8"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ΗΜΕΡΟΜΗΝΙΑ</w:t>
            </w:r>
          </w:p>
        </w:tc>
        <w:tc>
          <w:tcPr>
            <w:tcW w:w="6804" w:type="dxa"/>
            <w:vMerge/>
            <w:tcBorders>
              <w:left w:val="single" w:sz="6" w:space="0" w:color="auto"/>
              <w:bottom w:val="single" w:sz="8" w:space="0" w:color="auto"/>
              <w:right w:val="single" w:sz="6" w:space="0" w:color="auto"/>
            </w:tcBorders>
            <w:shd w:val="clear" w:color="auto" w:fill="B8CCE4"/>
          </w:tcPr>
          <w:p w:rsidR="00351B01" w:rsidRPr="0018136C" w:rsidRDefault="00351B01" w:rsidP="00EE6CF6">
            <w:pPr>
              <w:spacing w:before="40" w:after="40"/>
              <w:jc w:val="center"/>
              <w:rPr>
                <w:rFonts w:ascii="Calibri" w:hAnsi="Calibri" w:cs="Calibri"/>
                <w:b/>
              </w:rPr>
            </w:pPr>
          </w:p>
        </w:tc>
      </w:tr>
      <w:tr w:rsidR="001159C8" w:rsidRPr="0018136C" w:rsidTr="00B05DF9">
        <w:trPr>
          <w:cantSplit/>
        </w:trPr>
        <w:tc>
          <w:tcPr>
            <w:tcW w:w="675" w:type="dxa"/>
            <w:vMerge w:val="restart"/>
            <w:tcBorders>
              <w:top w:val="single" w:sz="8" w:space="0" w:color="auto"/>
            </w:tcBorders>
          </w:tcPr>
          <w:p w:rsidR="001159C8" w:rsidRPr="0018136C" w:rsidRDefault="001159C8" w:rsidP="00EE6CF6">
            <w:pPr>
              <w:spacing w:before="120"/>
              <w:jc w:val="center"/>
              <w:rPr>
                <w:rFonts w:ascii="Calibri" w:hAnsi="Calibri" w:cs="Calibri"/>
              </w:rPr>
            </w:pPr>
            <w:r w:rsidRPr="0018136C">
              <w:rPr>
                <w:rFonts w:ascii="Calibri" w:hAnsi="Calibri" w:cs="Calibri"/>
              </w:rPr>
              <w:t>1</w:t>
            </w:r>
          </w:p>
        </w:tc>
        <w:tc>
          <w:tcPr>
            <w:tcW w:w="2127" w:type="dxa"/>
            <w:vMerge w:val="restart"/>
            <w:tcBorders>
              <w:top w:val="single" w:sz="8" w:space="0" w:color="auto"/>
            </w:tcBorders>
          </w:tcPr>
          <w:p w:rsidR="001159C8" w:rsidRPr="00467BFB" w:rsidRDefault="00467BFB" w:rsidP="00AD7D58">
            <w:pPr>
              <w:jc w:val="center"/>
              <w:rPr>
                <w:rFonts w:ascii="Calibri" w:hAnsi="Calibri" w:cs="Calibri"/>
              </w:rPr>
            </w:pPr>
            <w:r>
              <w:rPr>
                <w:rFonts w:ascii="Calibri" w:hAnsi="Calibri" w:cs="Calibri"/>
                <w:lang w:val="en-US"/>
              </w:rPr>
              <w:t>1</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single" w:sz="8" w:space="0" w:color="auto"/>
            </w:tcBorders>
          </w:tcPr>
          <w:p w:rsidR="001159C8" w:rsidRPr="001159C8" w:rsidRDefault="006212BE" w:rsidP="00EE6CF6">
            <w:pPr>
              <w:rPr>
                <w:rFonts w:ascii="Calibri" w:hAnsi="Calibri" w:cs="Calibri"/>
                <w:b/>
              </w:rPr>
            </w:pPr>
            <w:r w:rsidRPr="006212BE">
              <w:rPr>
                <w:rFonts w:ascii="Calibri" w:hAnsi="Calibri" w:cs="Calibri"/>
                <w:b/>
              </w:rPr>
              <w:t>Παρουσίαση του μαθήματος – Σκοπός – Η ερευνητική διαδικασία γενικά</w:t>
            </w:r>
          </w:p>
        </w:tc>
      </w:tr>
      <w:tr w:rsidR="001159C8" w:rsidRPr="0018136C" w:rsidTr="00B05DF9">
        <w:trPr>
          <w:cantSplit/>
        </w:trPr>
        <w:tc>
          <w:tcPr>
            <w:tcW w:w="675" w:type="dxa"/>
            <w:vMerge/>
            <w:tcBorders>
              <w:bottom w:val="single" w:sz="8" w:space="0" w:color="auto"/>
            </w:tcBorders>
          </w:tcPr>
          <w:p w:rsidR="001159C8" w:rsidRPr="0018136C" w:rsidRDefault="001159C8" w:rsidP="00EE6CF6">
            <w:pPr>
              <w:spacing w:before="120"/>
              <w:jc w:val="center"/>
              <w:rPr>
                <w:rFonts w:ascii="Calibri" w:hAnsi="Calibri" w:cs="Calibri"/>
              </w:rPr>
            </w:pPr>
          </w:p>
        </w:tc>
        <w:tc>
          <w:tcPr>
            <w:tcW w:w="2127" w:type="dxa"/>
            <w:vMerge/>
            <w:tcBorders>
              <w:bottom w:val="single" w:sz="8" w:space="0" w:color="auto"/>
            </w:tcBorders>
          </w:tcPr>
          <w:p w:rsidR="001159C8" w:rsidRPr="0018136C" w:rsidRDefault="001159C8" w:rsidP="00EE6CF6">
            <w:pPr>
              <w:rPr>
                <w:rFonts w:ascii="Calibri" w:hAnsi="Calibri" w:cs="Calibri"/>
              </w:rPr>
            </w:pPr>
          </w:p>
        </w:tc>
        <w:tc>
          <w:tcPr>
            <w:tcW w:w="6804" w:type="dxa"/>
            <w:tcBorders>
              <w:bottom w:val="single" w:sz="8" w:space="0" w:color="auto"/>
            </w:tcBorders>
          </w:tcPr>
          <w:p w:rsidR="001159C8" w:rsidRPr="00C27541" w:rsidRDefault="00C27541" w:rsidP="001159C8">
            <w:pPr>
              <w:rPr>
                <w:rFonts w:ascii="Calibri" w:hAnsi="Calibri" w:cs="Calibri"/>
              </w:rPr>
            </w:pPr>
            <w:r>
              <w:rPr>
                <w:rFonts w:ascii="Calibri" w:hAnsi="Calibri" w:cs="Calibri"/>
              </w:rPr>
              <w:t>Εισαγωγή στο μάθημα και τις βασικές έννοιες της ερευνητικής μεθοδολογίας. Τί είναι έρευνας, βασικές μορφές έρευνας, βασική έρευνα, εφαρμοσμένη έρευνα, έρευνα και ανάπτυξη για προϊόντα, διαμόρφωση της ερευνητικής ιδέας.</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2</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lang w:val="en-US"/>
              </w:rPr>
              <w:t>2</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1159C8" w:rsidRDefault="006212BE" w:rsidP="00467BFB">
            <w:pPr>
              <w:rPr>
                <w:rFonts w:ascii="Calibri" w:hAnsi="Calibri" w:cs="Calibri"/>
                <w:b/>
              </w:rPr>
            </w:pPr>
            <w:r w:rsidRPr="006212BE">
              <w:rPr>
                <w:rFonts w:ascii="Calibri" w:hAnsi="Calibri" w:cs="Calibri"/>
                <w:b/>
              </w:rPr>
              <w:t>Ερευνητικές φιλοσοφίες και προσεγγίσεις</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18136C" w:rsidRDefault="00C27541" w:rsidP="00C27541">
            <w:pPr>
              <w:rPr>
                <w:rFonts w:ascii="Calibri" w:hAnsi="Calibri" w:cs="Calibri"/>
              </w:rPr>
            </w:pPr>
            <w:r>
              <w:rPr>
                <w:rFonts w:ascii="Calibri" w:hAnsi="Calibri" w:cs="Calibri"/>
              </w:rPr>
              <w:t>Τα ερευνητικά ερωτήματα, τρόποι διαμόρφωσης ερευνητικού ερωτήματος, αναλυτική και επαγωγική έρευνα. Ποιοτική και ποσοτική έρευνα και χαρακτηριστικά, τύποι μεταβλητών, είδη ερευνών (δημοσκόπηση, πείραμα, μελέτη περίπτωσης)</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3</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3</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b/>
              </w:rPr>
            </w:pPr>
            <w:r w:rsidRPr="006212BE">
              <w:rPr>
                <w:rFonts w:ascii="Calibri" w:hAnsi="Calibri"/>
                <w:b/>
              </w:rPr>
              <w:t>Κριτική ανασκόπηση της βιβλιογραφίας</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2124F8" w:rsidRDefault="00C27541" w:rsidP="00467BFB">
            <w:pPr>
              <w:rPr>
                <w:rFonts w:ascii="Calibri" w:hAnsi="Calibri"/>
              </w:rPr>
            </w:pPr>
            <w:r>
              <w:rPr>
                <w:rFonts w:ascii="Calibri" w:hAnsi="Calibri"/>
              </w:rPr>
              <w:t>Τι είναι ανασκόπηση βιβλιογραφίας και τι κριτική ανασκόπηση, τι είναι θεωρία, πηγές αναζήτησης βιβλιογραφικών αναφορών, βιβλιογραφικές αναφορές και τρόποι παράθεσης, διαδικτυακές βάσεις και πηγές βιβλιογραφικών αναφορών, τρόπος παράθεσης βιβλιογραφίας εντός ερευνητικού κειμένου, είδη βιβλιογραφίας.</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4</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4</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6212BE" w:rsidRDefault="006212BE" w:rsidP="00467BFB">
            <w:pPr>
              <w:rPr>
                <w:rFonts w:ascii="Calibri" w:hAnsi="Calibri" w:cs="Calibri"/>
                <w:b/>
              </w:rPr>
            </w:pPr>
            <w:r w:rsidRPr="006212BE">
              <w:rPr>
                <w:rFonts w:ascii="Calibri" w:hAnsi="Calibri" w:cs="Calibri"/>
                <w:b/>
              </w:rPr>
              <w:t>Σχεδιασμός της έρευνας</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18136C" w:rsidRDefault="00C27541" w:rsidP="00467BFB">
            <w:pPr>
              <w:rPr>
                <w:rFonts w:ascii="Calibri" w:hAnsi="Calibri" w:cs="Calibri"/>
              </w:rPr>
            </w:pPr>
            <w:r>
              <w:rPr>
                <w:rFonts w:ascii="Calibri" w:hAnsi="Calibri" w:cs="Calibri"/>
              </w:rPr>
              <w:t>Σχεδιασμός της έρευνας και βήματα ερευνητικής διαδικασίας, χρονοδιάγραμμα της έρευνας</w:t>
            </w:r>
            <w:r w:rsidR="00472AD7">
              <w:rPr>
                <w:rFonts w:ascii="Calibri" w:hAnsi="Calibri" w:cs="Calibri"/>
              </w:rPr>
              <w:t>, επιλογή ερευνητικού αντικειμένου και στρατηγικής, επιλογή ερευνητικής προσέγγισης.</w:t>
            </w:r>
            <w:r>
              <w:rPr>
                <w:rFonts w:ascii="Calibri" w:hAnsi="Calibri" w:cs="Calibri"/>
              </w:rPr>
              <w:t>.</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5</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5</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cs="Calibri"/>
                <w:b/>
              </w:rPr>
            </w:pPr>
            <w:r w:rsidRPr="006212BE">
              <w:rPr>
                <w:rFonts w:ascii="Calibri" w:hAnsi="Calibri" w:cs="Calibri"/>
                <w:b/>
              </w:rPr>
              <w:t>Ερευνητική δεοντολογία</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18136C" w:rsidRDefault="00472AD7" w:rsidP="00467BFB">
            <w:pPr>
              <w:rPr>
                <w:rFonts w:ascii="Calibri" w:hAnsi="Calibri" w:cs="Calibri"/>
              </w:rPr>
            </w:pPr>
            <w:r>
              <w:rPr>
                <w:rFonts w:ascii="Calibri" w:hAnsi="Calibri" w:cs="Calibri"/>
              </w:rPr>
              <w:t>Δεοντολογία και έρευνα, λογοκλοπή, παράθεση κειμένων βιβλιογραφίας εντός ερευνητικού κειμένου, διανοητική ιδιοκτησία και έρευνα, συμβολή συγγραφέων σε έρευνα και ερευνητική εργασία, διαδικασία δημοσίευσης ενός άρθρου, κριτήρια αξιολόγησης επιστημονικού κειμένου.</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6</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6</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cs="Calibri"/>
                <w:b/>
              </w:rPr>
            </w:pPr>
            <w:r w:rsidRPr="006212BE">
              <w:rPr>
                <w:rFonts w:ascii="Calibri" w:hAnsi="Calibri" w:cs="Calibri"/>
                <w:b/>
              </w:rPr>
              <w:t>Ερευνητικός Σχεδιασμός</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18136C" w:rsidRDefault="00472AD7" w:rsidP="00467BFB">
            <w:pPr>
              <w:rPr>
                <w:rFonts w:ascii="Calibri" w:hAnsi="Calibri" w:cs="Calibri"/>
              </w:rPr>
            </w:pPr>
            <w:r>
              <w:rPr>
                <w:rFonts w:ascii="Calibri" w:hAnsi="Calibri" w:cs="Calibri"/>
              </w:rPr>
              <w:t xml:space="preserve">Κύριος σκοπός μιας έρευνας και επιμέρους στόχοι, θεωρητικό υπόβαθρο, υλικά και μέθοδοι έρευνας, αποτελέσματα έρευνας και ανάλυση αυτών. Συγγραφή ερευνητικής εργασίας και δομή αυτής και ερευνητικών - επιστημονικών κειμένων, σχεδιασμός πειράματος και μελέτης περίπτωσης, δομική και εννοιολογική εγκυρότητα έρευνας. </w:t>
            </w:r>
            <w:r w:rsidR="00FA64CD">
              <w:rPr>
                <w:rFonts w:ascii="Calibri" w:hAnsi="Calibri" w:cs="Calibri"/>
              </w:rPr>
              <w:t xml:space="preserve">Επιλογή εργαλείου συλλογής δεδομένων, πλεονεκτήματα - μειονεκτήματα επιμέρους εργαλείων και μεθόδων χρήσης. </w:t>
            </w:r>
            <w:r>
              <w:rPr>
                <w:rFonts w:ascii="Calibri" w:hAnsi="Calibri" w:cs="Calibri"/>
              </w:rPr>
              <w:t xml:space="preserve"> </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7</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7</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cs="Calibri"/>
                <w:b/>
              </w:rPr>
            </w:pPr>
            <w:r w:rsidRPr="006212BE">
              <w:rPr>
                <w:rFonts w:ascii="Calibri" w:hAnsi="Calibri" w:cs="Calibri"/>
                <w:b/>
              </w:rPr>
              <w:t>Επιλογή δείγματος</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18136C" w:rsidRDefault="00472AD7" w:rsidP="00467BFB">
            <w:pPr>
              <w:rPr>
                <w:rFonts w:ascii="Calibri" w:hAnsi="Calibri" w:cs="Calibri"/>
              </w:rPr>
            </w:pPr>
            <w:r>
              <w:rPr>
                <w:rFonts w:ascii="Calibri" w:hAnsi="Calibri" w:cs="Calibri"/>
              </w:rPr>
              <w:t xml:space="preserve">Βασικές έννοιες δειγματοληψίας, πληθυσμός, δείγμα, στατιστικές μέθοδοι δειγματοληψίας, (απλή - συστηματική - </w:t>
            </w:r>
            <w:proofErr w:type="spellStart"/>
            <w:r>
              <w:rPr>
                <w:rFonts w:ascii="Calibri" w:hAnsi="Calibri" w:cs="Calibri"/>
              </w:rPr>
              <w:t>στρωματωμένη</w:t>
            </w:r>
            <w:proofErr w:type="spellEnd"/>
            <w:r>
              <w:rPr>
                <w:rFonts w:ascii="Calibri" w:hAnsi="Calibri" w:cs="Calibri"/>
              </w:rPr>
              <w:t xml:space="preserve">), τυπική απόκλιση, κατανομές. Ποιοτικά και ποσοτικά χαρακτηριστικά ενός δείγματος, </w:t>
            </w:r>
            <w:proofErr w:type="spellStart"/>
            <w:r>
              <w:rPr>
                <w:rFonts w:ascii="Calibri" w:hAnsi="Calibri" w:cs="Calibri"/>
              </w:rPr>
              <w:t>τμηματοποίηση</w:t>
            </w:r>
            <w:proofErr w:type="spellEnd"/>
            <w:r>
              <w:rPr>
                <w:rFonts w:ascii="Calibri" w:hAnsi="Calibri" w:cs="Calibri"/>
              </w:rPr>
              <w:t xml:space="preserve"> πληθυσμού και επιλογή δείγματος. </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8</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8</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cs="Calibri"/>
                <w:b/>
              </w:rPr>
            </w:pPr>
            <w:r w:rsidRPr="006212BE">
              <w:rPr>
                <w:rFonts w:ascii="Calibri" w:hAnsi="Calibri" w:cs="Calibri"/>
                <w:b/>
              </w:rPr>
              <w:t>Συλλογή πρωτογενών δεδομένων</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472AD7" w:rsidRDefault="00472AD7" w:rsidP="00467BFB">
            <w:pPr>
              <w:rPr>
                <w:rFonts w:ascii="Calibri" w:hAnsi="Calibri" w:cs="Calibri"/>
              </w:rPr>
            </w:pPr>
            <w:r>
              <w:rPr>
                <w:rFonts w:ascii="Calibri" w:hAnsi="Calibri" w:cs="Calibri"/>
              </w:rPr>
              <w:t xml:space="preserve">Τι είναι πρωτογενή δεδομένα, τρόποι και εργαλεία συλλογής πρωτογενών δεδομένων, ερωτηματολόγια και πειραματικές μετρήσεις, καταχώρηση, αποθήκευση και επεξεργασίας πρωτογενών δεδομένων στο </w:t>
            </w:r>
            <w:r>
              <w:rPr>
                <w:rFonts w:ascii="Calibri" w:hAnsi="Calibri" w:cs="Calibri"/>
                <w:lang w:val="en-US"/>
              </w:rPr>
              <w:t>SPSS</w:t>
            </w:r>
            <w:r w:rsidR="00FA64CD">
              <w:rPr>
                <w:rFonts w:ascii="Calibri" w:hAnsi="Calibri" w:cs="Calibri"/>
              </w:rPr>
              <w:t>.</w:t>
            </w:r>
          </w:p>
        </w:tc>
      </w:tr>
      <w:tr w:rsidR="00FA64CD" w:rsidRPr="0018136C" w:rsidTr="00FA64CD">
        <w:trPr>
          <w:cantSplit/>
          <w:trHeight w:val="278"/>
        </w:trPr>
        <w:tc>
          <w:tcPr>
            <w:tcW w:w="675" w:type="dxa"/>
            <w:vMerge w:val="restart"/>
            <w:tcBorders>
              <w:top w:val="nil"/>
            </w:tcBorders>
          </w:tcPr>
          <w:p w:rsidR="00FA64CD" w:rsidRPr="0018136C" w:rsidRDefault="00FA64CD" w:rsidP="00467BFB">
            <w:pPr>
              <w:spacing w:before="120"/>
              <w:jc w:val="center"/>
              <w:rPr>
                <w:rFonts w:ascii="Calibri" w:hAnsi="Calibri" w:cs="Calibri"/>
              </w:rPr>
            </w:pPr>
            <w:r w:rsidRPr="0018136C">
              <w:rPr>
                <w:rFonts w:ascii="Calibri" w:hAnsi="Calibri" w:cs="Calibri"/>
              </w:rPr>
              <w:t>9</w:t>
            </w:r>
          </w:p>
        </w:tc>
        <w:tc>
          <w:tcPr>
            <w:tcW w:w="2127" w:type="dxa"/>
            <w:vMerge w:val="restart"/>
            <w:tcBorders>
              <w:top w:val="nil"/>
            </w:tcBorders>
          </w:tcPr>
          <w:p w:rsidR="00FA64CD" w:rsidRPr="00467BFB" w:rsidRDefault="00FA64CD" w:rsidP="00467BFB">
            <w:pPr>
              <w:jc w:val="center"/>
              <w:rPr>
                <w:rFonts w:ascii="Calibri" w:hAnsi="Calibri" w:cs="Calibri"/>
              </w:rPr>
            </w:pPr>
            <w:r>
              <w:rPr>
                <w:rFonts w:ascii="Calibri" w:hAnsi="Calibri" w:cs="Calibri"/>
              </w:rPr>
              <w:t>9</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FA64CD" w:rsidRPr="002124F8" w:rsidRDefault="00FA64CD" w:rsidP="00467BFB">
            <w:pPr>
              <w:rPr>
                <w:rFonts w:ascii="Calibri" w:hAnsi="Calibri" w:cs="Calibri"/>
                <w:b/>
              </w:rPr>
            </w:pPr>
            <w:r w:rsidRPr="006212BE">
              <w:rPr>
                <w:rFonts w:ascii="Calibri" w:hAnsi="Calibri" w:cs="Calibri"/>
                <w:b/>
              </w:rPr>
              <w:t>Συλλογή δευτερογενών δεδομένων</w:t>
            </w:r>
          </w:p>
        </w:tc>
      </w:tr>
      <w:tr w:rsidR="00FA64CD" w:rsidRPr="0018136C" w:rsidTr="00843860">
        <w:trPr>
          <w:cantSplit/>
          <w:trHeight w:val="277"/>
        </w:trPr>
        <w:tc>
          <w:tcPr>
            <w:tcW w:w="675" w:type="dxa"/>
            <w:vMerge/>
          </w:tcPr>
          <w:p w:rsidR="00FA64CD" w:rsidRPr="0018136C" w:rsidRDefault="00FA64CD" w:rsidP="00467BFB">
            <w:pPr>
              <w:spacing w:before="120"/>
              <w:jc w:val="center"/>
              <w:rPr>
                <w:rFonts w:ascii="Calibri" w:hAnsi="Calibri" w:cs="Calibri"/>
              </w:rPr>
            </w:pPr>
          </w:p>
        </w:tc>
        <w:tc>
          <w:tcPr>
            <w:tcW w:w="2127" w:type="dxa"/>
            <w:vMerge/>
          </w:tcPr>
          <w:p w:rsidR="00FA64CD" w:rsidRDefault="00FA64CD" w:rsidP="00467BFB">
            <w:pPr>
              <w:jc w:val="center"/>
              <w:rPr>
                <w:rFonts w:ascii="Calibri" w:hAnsi="Calibri" w:cs="Calibri"/>
              </w:rPr>
            </w:pPr>
          </w:p>
        </w:tc>
        <w:tc>
          <w:tcPr>
            <w:tcW w:w="6804" w:type="dxa"/>
            <w:tcBorders>
              <w:top w:val="nil"/>
            </w:tcBorders>
          </w:tcPr>
          <w:p w:rsidR="00FA64CD" w:rsidRPr="00FA64CD" w:rsidRDefault="00FA64CD" w:rsidP="00467BFB">
            <w:pPr>
              <w:rPr>
                <w:rFonts w:ascii="Calibri" w:hAnsi="Calibri" w:cs="Calibri"/>
              </w:rPr>
            </w:pPr>
            <w:r>
              <w:rPr>
                <w:rFonts w:ascii="Calibri" w:hAnsi="Calibri" w:cs="Calibri"/>
              </w:rPr>
              <w:t xml:space="preserve">Τι είναι δευτερογενή δεδομένα, πηγές άντλησης δευτερογενών δεδομένων, ιστοσελίδες στατιστικών στοιχείων και βάσεων δεδομένων, αξιοπιστία μελετών ως πηγές δευτερογενών δεδομένων, ηλεκτρονικές βιβλιοθήκες. </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10</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lang w:val="en-US"/>
              </w:rPr>
              <w:t>1</w:t>
            </w:r>
            <w:r>
              <w:rPr>
                <w:rFonts w:ascii="Calibri" w:hAnsi="Calibri" w:cs="Calibri"/>
              </w:rPr>
              <w:t>0</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cs="Calibri"/>
                <w:b/>
              </w:rPr>
            </w:pPr>
            <w:r w:rsidRPr="006212BE">
              <w:rPr>
                <w:rFonts w:ascii="Calibri" w:hAnsi="Calibri" w:cs="Calibri"/>
                <w:b/>
              </w:rPr>
              <w:t>Σύνταξη και χρήση ερωτηματολογίου</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FA64CD" w:rsidRDefault="00FA64CD" w:rsidP="00467BFB">
            <w:pPr>
              <w:rPr>
                <w:rFonts w:ascii="Calibri" w:hAnsi="Calibri" w:cs="Calibri"/>
              </w:rPr>
            </w:pPr>
            <w:r>
              <w:rPr>
                <w:rFonts w:ascii="Calibri" w:hAnsi="Calibri" w:cs="Calibri"/>
              </w:rPr>
              <w:t xml:space="preserve">Το ερωτηματολόγιο ως εργαλείο συλλογής δεδομένων, πλεονεκτήματα - μειονεκτήματα χρήσης ερωτηματολογίου, σύνταξη και δομή ενός ερωτηματολογίου, τύποι ερωτήσεων (κατηγορικές, διχοτομικές, ιεράρχησης, </w:t>
            </w:r>
            <w:proofErr w:type="spellStart"/>
            <w:r>
              <w:rPr>
                <w:rFonts w:ascii="Calibri" w:hAnsi="Calibri" w:cs="Calibri"/>
                <w:lang w:val="en-US"/>
              </w:rPr>
              <w:t>likert</w:t>
            </w:r>
            <w:proofErr w:type="spellEnd"/>
            <w:r w:rsidRPr="00FA64CD">
              <w:rPr>
                <w:rFonts w:ascii="Calibri" w:hAnsi="Calibri" w:cs="Calibri"/>
              </w:rPr>
              <w:t xml:space="preserve">, </w:t>
            </w:r>
            <w:r>
              <w:rPr>
                <w:rFonts w:ascii="Calibri" w:hAnsi="Calibri" w:cs="Calibri"/>
              </w:rPr>
              <w:t xml:space="preserve">ανοικτές - κλειστές), γλώσσα και έκταση του ερωτηματολογίου, διατύπωση ερωτήσεων, έλεγχος δομικής και εννοιολογικής εγκυρότητας ερωτηματολογίου, προ ερωτηματολόγιο, ανάπτυξη ερωτηματολογίου σε ηλεκτρονική μορφή (φόρμα). </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11</w:t>
            </w:r>
          </w:p>
        </w:tc>
        <w:tc>
          <w:tcPr>
            <w:tcW w:w="2127"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1</w:t>
            </w:r>
            <w:r w:rsidRPr="00FA64CD">
              <w:rPr>
                <w:rFonts w:ascii="Calibri" w:hAnsi="Calibri" w:cs="Calibri"/>
              </w:rPr>
              <w:t>1</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cs="Calibri"/>
                <w:b/>
              </w:rPr>
            </w:pPr>
            <w:r w:rsidRPr="006212BE">
              <w:rPr>
                <w:rFonts w:ascii="Calibri" w:hAnsi="Calibri" w:cs="Calibri"/>
                <w:b/>
              </w:rPr>
              <w:t>Επεξεργασία δεδομένων με τη χρήση στατιστικών προγραμμάτων</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FA64CD" w:rsidRDefault="00FA64CD" w:rsidP="00467BFB">
            <w:pPr>
              <w:rPr>
                <w:rFonts w:ascii="Calibri" w:hAnsi="Calibri" w:cs="Calibri"/>
              </w:rPr>
            </w:pPr>
            <w:r>
              <w:rPr>
                <w:rFonts w:ascii="Calibri" w:hAnsi="Calibri" w:cs="Calibri"/>
              </w:rPr>
              <w:t xml:space="preserve">Δομή και περιβάλλον του </w:t>
            </w:r>
            <w:r>
              <w:rPr>
                <w:rFonts w:ascii="Calibri" w:hAnsi="Calibri" w:cs="Calibri"/>
                <w:lang w:val="en-US"/>
              </w:rPr>
              <w:t>SPSS</w:t>
            </w:r>
            <w:r w:rsidRPr="00FA64CD">
              <w:rPr>
                <w:rFonts w:ascii="Calibri" w:hAnsi="Calibri" w:cs="Calibri"/>
              </w:rPr>
              <w:t xml:space="preserve">, </w:t>
            </w:r>
            <w:r>
              <w:rPr>
                <w:rFonts w:ascii="Calibri" w:hAnsi="Calibri" w:cs="Calibri"/>
              </w:rPr>
              <w:t xml:space="preserve">καταχώρηση, αποθήκευση και ανάλυση δεδομένων στο </w:t>
            </w:r>
            <w:r>
              <w:rPr>
                <w:rFonts w:ascii="Calibri" w:hAnsi="Calibri" w:cs="Calibri"/>
                <w:lang w:val="en-US"/>
              </w:rPr>
              <w:t>SPSS</w:t>
            </w:r>
            <w:r w:rsidRPr="00FA64CD">
              <w:rPr>
                <w:rFonts w:ascii="Calibri" w:hAnsi="Calibri" w:cs="Calibri"/>
              </w:rPr>
              <w:t xml:space="preserve">, </w:t>
            </w:r>
            <w:r>
              <w:rPr>
                <w:rFonts w:ascii="Calibri" w:hAnsi="Calibri" w:cs="Calibri"/>
              </w:rPr>
              <w:t xml:space="preserve">επιλογή στατιστικής ανάλυσης, (περιγραφική, συσχετίσεις, παλινδρομήσεις, ανάλυση διακύμανσης, </w:t>
            </w:r>
            <w:r>
              <w:rPr>
                <w:rFonts w:ascii="Calibri" w:hAnsi="Calibri" w:cs="Calibri"/>
                <w:lang w:val="en-US"/>
              </w:rPr>
              <w:t>factor</w:t>
            </w:r>
            <w:r w:rsidRPr="00FA64CD">
              <w:rPr>
                <w:rFonts w:ascii="Calibri" w:hAnsi="Calibri" w:cs="Calibri"/>
              </w:rPr>
              <w:t xml:space="preserve"> </w:t>
            </w:r>
            <w:r>
              <w:rPr>
                <w:rFonts w:ascii="Calibri" w:hAnsi="Calibri" w:cs="Calibri"/>
              </w:rPr>
              <w:t xml:space="preserve">και </w:t>
            </w:r>
            <w:r>
              <w:rPr>
                <w:rFonts w:ascii="Calibri" w:hAnsi="Calibri" w:cs="Calibri"/>
                <w:lang w:val="en-US"/>
              </w:rPr>
              <w:t>cluster</w:t>
            </w:r>
            <w:r w:rsidRPr="00FA64CD">
              <w:rPr>
                <w:rFonts w:ascii="Calibri" w:hAnsi="Calibri" w:cs="Calibri"/>
              </w:rPr>
              <w:t xml:space="preserve"> </w:t>
            </w:r>
            <w:r>
              <w:rPr>
                <w:rFonts w:ascii="Calibri" w:hAnsi="Calibri" w:cs="Calibri"/>
                <w:lang w:val="en-US"/>
              </w:rPr>
              <w:t>analysis</w:t>
            </w:r>
            <w:r>
              <w:rPr>
                <w:rFonts w:ascii="Calibri" w:hAnsi="Calibri" w:cs="Calibri"/>
              </w:rPr>
              <w:t xml:space="preserve"> </w:t>
            </w:r>
            <w:proofErr w:type="spellStart"/>
            <w:r>
              <w:rPr>
                <w:rFonts w:ascii="Calibri" w:hAnsi="Calibri" w:cs="Calibri"/>
              </w:rPr>
              <w:t>κ.λ.π</w:t>
            </w:r>
            <w:proofErr w:type="spellEnd"/>
            <w:r>
              <w:rPr>
                <w:rFonts w:ascii="Calibri" w:hAnsi="Calibri" w:cs="Calibri"/>
              </w:rPr>
              <w:t>.) εξαγωγή αποτελεσμάτων, ερμηνεία αποτελεσμάτων - σύνδεση με τα ερευνητικά ερωτήματα, κατασκευή διαγραμμάτων</w:t>
            </w:r>
            <w:r w:rsidRPr="00FA64CD">
              <w:rPr>
                <w:rFonts w:ascii="Calibri" w:hAnsi="Calibri" w:cs="Calibri"/>
              </w:rPr>
              <w:t>.</w:t>
            </w:r>
            <w:r>
              <w:rPr>
                <w:rFonts w:ascii="Calibri" w:hAnsi="Calibri" w:cs="Calibri"/>
              </w:rPr>
              <w:t xml:space="preserve"> </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12</w:t>
            </w:r>
          </w:p>
        </w:tc>
        <w:tc>
          <w:tcPr>
            <w:tcW w:w="2127" w:type="dxa"/>
            <w:vMerge w:val="restart"/>
            <w:tcBorders>
              <w:top w:val="nil"/>
            </w:tcBorders>
          </w:tcPr>
          <w:p w:rsidR="00467BFB" w:rsidRPr="00467BFB" w:rsidRDefault="00467BFB" w:rsidP="00467BFB">
            <w:pPr>
              <w:jc w:val="center"/>
              <w:rPr>
                <w:rFonts w:ascii="Calibri" w:hAnsi="Calibri" w:cs="Calibri"/>
              </w:rPr>
            </w:pPr>
            <w:r w:rsidRPr="00FA64CD">
              <w:rPr>
                <w:rFonts w:ascii="Calibri" w:hAnsi="Calibri" w:cs="Calibri"/>
              </w:rPr>
              <w:t>1</w:t>
            </w:r>
            <w:r>
              <w:rPr>
                <w:rFonts w:ascii="Calibri" w:hAnsi="Calibri" w:cs="Calibri"/>
              </w:rPr>
              <w:t>2</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2124F8" w:rsidRDefault="006212BE" w:rsidP="00467BFB">
            <w:pPr>
              <w:rPr>
                <w:rFonts w:ascii="Calibri" w:hAnsi="Calibri" w:cs="Calibri"/>
                <w:b/>
              </w:rPr>
            </w:pPr>
            <w:r w:rsidRPr="006212BE">
              <w:rPr>
                <w:rFonts w:ascii="Calibri" w:hAnsi="Calibri" w:cs="Calibri"/>
                <w:b/>
              </w:rPr>
              <w:t>Ανάλυση ποιοτικών και ποσοτικών δεδομένων</w:t>
            </w:r>
          </w:p>
        </w:tc>
      </w:tr>
      <w:tr w:rsidR="00467BFB" w:rsidRPr="0018136C" w:rsidTr="00B05DF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127" w:type="dxa"/>
            <w:vMerge/>
            <w:tcBorders>
              <w:bottom w:val="single" w:sz="8" w:space="0" w:color="auto"/>
            </w:tcBorders>
          </w:tcPr>
          <w:p w:rsidR="00467BFB" w:rsidRPr="0018136C" w:rsidRDefault="00467BFB" w:rsidP="00467BFB">
            <w:pPr>
              <w:jc w:val="center"/>
              <w:rPr>
                <w:rFonts w:ascii="Calibri" w:hAnsi="Calibri" w:cs="Calibri"/>
              </w:rPr>
            </w:pPr>
          </w:p>
        </w:tc>
        <w:tc>
          <w:tcPr>
            <w:tcW w:w="6804" w:type="dxa"/>
            <w:tcBorders>
              <w:bottom w:val="single" w:sz="8" w:space="0" w:color="auto"/>
            </w:tcBorders>
          </w:tcPr>
          <w:p w:rsidR="00467BFB" w:rsidRPr="00FA64CD" w:rsidRDefault="00FA64CD" w:rsidP="00467BFB">
            <w:pPr>
              <w:rPr>
                <w:rFonts w:ascii="Calibri" w:hAnsi="Calibri" w:cs="Calibri"/>
              </w:rPr>
            </w:pPr>
            <w:r>
              <w:rPr>
                <w:rFonts w:ascii="Calibri" w:hAnsi="Calibri" w:cs="Calibri"/>
              </w:rPr>
              <w:t xml:space="preserve">Διαφορές μεταξύ ποσοτικών και ποιοτικών δεδομένων, συλλογή ποιοτικών δεδομένων με τη χρήση ερωτηματολογίων, ερμηνεία ποιοτικών δεδομένων. Εμβάθυνση στη στατιστική ανάλυση ποσοτικών δεδομένων. </w:t>
            </w:r>
          </w:p>
        </w:tc>
      </w:tr>
      <w:tr w:rsidR="00467BFB" w:rsidRPr="0018136C" w:rsidTr="00B05DF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13</w:t>
            </w:r>
          </w:p>
        </w:tc>
        <w:tc>
          <w:tcPr>
            <w:tcW w:w="2127" w:type="dxa"/>
            <w:vMerge w:val="restart"/>
            <w:tcBorders>
              <w:top w:val="nil"/>
            </w:tcBorders>
          </w:tcPr>
          <w:p w:rsidR="00467BFB" w:rsidRPr="00467BFB" w:rsidRDefault="00467BFB" w:rsidP="00467BFB">
            <w:pPr>
              <w:jc w:val="center"/>
              <w:rPr>
                <w:rFonts w:ascii="Calibri" w:hAnsi="Calibri" w:cs="Calibri"/>
              </w:rPr>
            </w:pPr>
            <w:r w:rsidRPr="00FA64CD">
              <w:rPr>
                <w:rFonts w:ascii="Calibri" w:hAnsi="Calibri" w:cs="Calibri"/>
              </w:rPr>
              <w:t>1</w:t>
            </w:r>
            <w:r>
              <w:rPr>
                <w:rFonts w:ascii="Calibri" w:hAnsi="Calibri" w:cs="Calibri"/>
              </w:rPr>
              <w:t>3</w:t>
            </w:r>
            <w:r w:rsidRPr="00467BFB">
              <w:rPr>
                <w:rFonts w:ascii="Calibri" w:hAnsi="Calibri" w:cs="Calibri"/>
                <w:vertAlign w:val="superscript"/>
              </w:rPr>
              <w:t>η</w:t>
            </w:r>
            <w:r>
              <w:rPr>
                <w:rFonts w:ascii="Calibri" w:hAnsi="Calibri" w:cs="Calibri"/>
              </w:rPr>
              <w:t xml:space="preserve"> εβδομάδα</w:t>
            </w:r>
          </w:p>
        </w:tc>
        <w:tc>
          <w:tcPr>
            <w:tcW w:w="6804" w:type="dxa"/>
            <w:tcBorders>
              <w:top w:val="nil"/>
            </w:tcBorders>
          </w:tcPr>
          <w:p w:rsidR="00467BFB" w:rsidRPr="000E4BD9" w:rsidRDefault="006212BE" w:rsidP="00467BFB">
            <w:pPr>
              <w:rPr>
                <w:rFonts w:ascii="Calibri" w:hAnsi="Calibri" w:cs="Calibri"/>
                <w:b/>
              </w:rPr>
            </w:pPr>
            <w:r w:rsidRPr="006212BE">
              <w:rPr>
                <w:rFonts w:ascii="Calibri" w:hAnsi="Calibri" w:cs="Calibri"/>
                <w:b/>
              </w:rPr>
              <w:t>Σύνταξη και παρουσίαση έκθεσης ερευνητικού έργου</w:t>
            </w:r>
          </w:p>
        </w:tc>
      </w:tr>
      <w:tr w:rsidR="002124F8" w:rsidRPr="0018136C" w:rsidTr="00B05DF9">
        <w:trPr>
          <w:cantSplit/>
        </w:trPr>
        <w:tc>
          <w:tcPr>
            <w:tcW w:w="675" w:type="dxa"/>
            <w:vMerge/>
            <w:tcBorders>
              <w:bottom w:val="single" w:sz="8" w:space="0" w:color="auto"/>
            </w:tcBorders>
          </w:tcPr>
          <w:p w:rsidR="002124F8" w:rsidRPr="0018136C" w:rsidRDefault="002124F8" w:rsidP="00EE6CF6">
            <w:pPr>
              <w:spacing w:before="120"/>
              <w:jc w:val="center"/>
              <w:rPr>
                <w:rFonts w:ascii="Calibri" w:hAnsi="Calibri" w:cs="Calibri"/>
              </w:rPr>
            </w:pPr>
          </w:p>
        </w:tc>
        <w:tc>
          <w:tcPr>
            <w:tcW w:w="2127" w:type="dxa"/>
            <w:vMerge/>
            <w:tcBorders>
              <w:bottom w:val="single" w:sz="8" w:space="0" w:color="auto"/>
            </w:tcBorders>
          </w:tcPr>
          <w:p w:rsidR="002124F8" w:rsidRPr="0018136C" w:rsidRDefault="002124F8" w:rsidP="00EE6CF6">
            <w:pPr>
              <w:rPr>
                <w:rFonts w:ascii="Calibri" w:hAnsi="Calibri" w:cs="Calibri"/>
              </w:rPr>
            </w:pPr>
          </w:p>
        </w:tc>
        <w:tc>
          <w:tcPr>
            <w:tcW w:w="6804" w:type="dxa"/>
            <w:tcBorders>
              <w:bottom w:val="single" w:sz="8" w:space="0" w:color="auto"/>
            </w:tcBorders>
          </w:tcPr>
          <w:p w:rsidR="002124F8" w:rsidRPr="0018136C" w:rsidRDefault="00FA64CD" w:rsidP="000E4BD9">
            <w:pPr>
              <w:rPr>
                <w:rFonts w:ascii="Calibri" w:hAnsi="Calibri" w:cs="Calibri"/>
              </w:rPr>
            </w:pPr>
            <w:r>
              <w:rPr>
                <w:rFonts w:ascii="Calibri" w:hAnsi="Calibri" w:cs="Calibri"/>
              </w:rPr>
              <w:t xml:space="preserve">Η διπλωματική διατριβή και η επιστημονική εργασία. Δομή επιστημονικών εργασιών και διατριβών, σύνταξη περίληψης, λέξεις κλειδιά, </w:t>
            </w:r>
            <w:r w:rsidR="00D479BD">
              <w:rPr>
                <w:rFonts w:ascii="Calibri" w:hAnsi="Calibri" w:cs="Calibri"/>
              </w:rPr>
              <w:t>κεφάλαια σε μία διπλωματική διατριβή, περιεχόμενο του κάθε κεφαλαίου, παραρτήματα,</w:t>
            </w:r>
            <w:r w:rsidR="00D479BD" w:rsidRPr="00D479BD">
              <w:rPr>
                <w:rFonts w:ascii="Calibri" w:hAnsi="Calibri" w:cs="Calibri"/>
              </w:rPr>
              <w:t xml:space="preserve"> </w:t>
            </w:r>
            <w:r w:rsidR="00D479BD">
              <w:rPr>
                <w:rFonts w:ascii="Calibri" w:hAnsi="Calibri" w:cs="Calibri"/>
              </w:rPr>
              <w:t>κατάθεση επιστημονικής εργασίας και διαδικασία δημοσίευσης σε επιστημονικό περιοδικό, παρουσίαση εργασίας, πρακτικές ασκήσεις επάνω σε επιστημονικές εργασίες.</w:t>
            </w:r>
          </w:p>
        </w:tc>
      </w:tr>
    </w:tbl>
    <w:p w:rsidR="00351B01" w:rsidRDefault="00351B01" w:rsidP="00214AE3">
      <w:pPr>
        <w:widowControl w:val="0"/>
        <w:autoSpaceDE w:val="0"/>
        <w:autoSpaceDN w:val="0"/>
        <w:adjustRightInd w:val="0"/>
        <w:spacing w:before="240" w:line="276" w:lineRule="auto"/>
        <w:rPr>
          <w:rFonts w:ascii="Calibri" w:hAnsi="Calibri" w:cs="Arial"/>
          <w:color w:val="000000"/>
          <w:sz w:val="16"/>
          <w:szCs w:val="16"/>
        </w:rPr>
      </w:pPr>
      <w:r w:rsidRPr="00351B01">
        <w:rPr>
          <w:rFonts w:ascii="Calibri" w:hAnsi="Calibri" w:cs="Arial"/>
          <w:color w:val="000000"/>
          <w:sz w:val="16"/>
          <w:szCs w:val="16"/>
        </w:rPr>
        <w:t>*ΑΝΑΦΕΡΟΝΤΑΙ ΣΤΙΣ ΕΒΔΟΜΑΔΕΣ ΤΟΥ ΑΚΑΔΗΜΑΪΚΟΥ ΗΜΕΡΟΛΟΓΙΟΥ</w:t>
      </w:r>
    </w:p>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 xml:space="preserve">ΥΠΟΧΡΕΩΣΕΙΣ </w:t>
      </w:r>
      <w:r w:rsidR="000D5235">
        <w:rPr>
          <w:rFonts w:ascii="Calibri" w:hAnsi="Calibri" w:cs="Arial"/>
          <w:b/>
          <w:color w:val="000000"/>
          <w:sz w:val="22"/>
          <w:szCs w:val="22"/>
        </w:rPr>
        <w:t>ΦΟΙΤΗΤ</w:t>
      </w:r>
      <w:r w:rsidRPr="00351B01">
        <w:rPr>
          <w:rFonts w:ascii="Calibri" w:hAnsi="Calibri" w:cs="Arial"/>
          <w:b/>
          <w:color w:val="000000"/>
          <w:sz w:val="22"/>
          <w:szCs w:val="22"/>
        </w:rPr>
        <w:t>ΩΝ: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351B01" w:rsidRDefault="00817C4B" w:rsidP="00EE6CF6">
            <w:pPr>
              <w:rPr>
                <w:rFonts w:ascii="Calibri" w:hAnsi="Calibri" w:cs="Calibri"/>
                <w:b/>
                <w:sz w:val="22"/>
                <w:szCs w:val="22"/>
              </w:rPr>
            </w:pPr>
            <w:r>
              <w:rPr>
                <w:rFonts w:ascii="Calibri" w:hAnsi="Calibri" w:cs="Calibri"/>
                <w:b/>
                <w:sz w:val="22"/>
                <w:szCs w:val="22"/>
              </w:rPr>
              <w:t xml:space="preserve">ΥΠΟΧΡΕΩΤΙΚΗ ΠΑΡΑΚΟΛΟΥΘΗΣΗ ΣΕ ΠΟΣΟΣΤΟ </w:t>
            </w:r>
            <w:r w:rsidR="006212BE">
              <w:rPr>
                <w:rFonts w:ascii="Calibri" w:hAnsi="Calibri" w:cs="Calibri"/>
                <w:b/>
                <w:sz w:val="22"/>
                <w:szCs w:val="22"/>
              </w:rPr>
              <w:t>7</w:t>
            </w:r>
            <w:r>
              <w:rPr>
                <w:rFonts w:ascii="Calibri" w:hAnsi="Calibri" w:cs="Calibri"/>
                <w:b/>
                <w:sz w:val="22"/>
                <w:szCs w:val="22"/>
              </w:rPr>
              <w:t xml:space="preserve">0% ΤΟΥΛΑΧΙΣΤΟΝ ΤΩΝ 13 ΜΑΘΗΜΑΤΩΝ </w:t>
            </w:r>
          </w:p>
          <w:p w:rsidR="00351B01" w:rsidRPr="00817C4B" w:rsidRDefault="00817C4B" w:rsidP="0077724E">
            <w:pPr>
              <w:rPr>
                <w:rFonts w:ascii="Calibri" w:hAnsi="Calibri" w:cs="Calibri"/>
                <w:b/>
                <w:sz w:val="22"/>
                <w:szCs w:val="22"/>
              </w:rPr>
            </w:pPr>
            <w:r>
              <w:rPr>
                <w:rFonts w:ascii="Calibri" w:hAnsi="Calibri" w:cs="Calibri"/>
                <w:b/>
                <w:sz w:val="22"/>
                <w:szCs w:val="22"/>
              </w:rPr>
              <w:t xml:space="preserve">ΠΑΡΑΔΟΣΗ ΚΑΙ ΠΑΡΟΥΣΙΑΣΗ </w:t>
            </w:r>
            <w:r w:rsidR="0077724E">
              <w:rPr>
                <w:rFonts w:ascii="Calibri" w:hAnsi="Calibri" w:cs="Calibri"/>
                <w:b/>
                <w:sz w:val="22"/>
                <w:szCs w:val="22"/>
              </w:rPr>
              <w:t>ΕΡΓΑΣΙΩΝ</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ΑΛΛΗ ΣΧΕΤΙΚΗ ΒΙΒΛΙΟΓΡΑΦΙΑ: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351B01" w:rsidRPr="0018136C" w:rsidRDefault="00351B01" w:rsidP="00EE6CF6">
            <w:pPr>
              <w:rPr>
                <w:rFonts w:ascii="Calibri" w:hAnsi="Calibri" w:cs="Calibri"/>
                <w:b/>
                <w:sz w:val="22"/>
                <w:szCs w:val="22"/>
              </w:rPr>
            </w:pP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ΔΙΔΑΣΚΟΝΤΕΣ: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351B01" w:rsidRDefault="002811BB" w:rsidP="00EE6CF6">
            <w:pPr>
              <w:rPr>
                <w:rFonts w:ascii="Calibri" w:hAnsi="Calibri" w:cs="Calibri"/>
                <w:b/>
                <w:sz w:val="22"/>
                <w:szCs w:val="22"/>
              </w:rPr>
            </w:pPr>
            <w:r>
              <w:rPr>
                <w:rFonts w:ascii="Calibri" w:hAnsi="Calibri" w:cs="Calibri"/>
                <w:b/>
                <w:sz w:val="22"/>
                <w:szCs w:val="22"/>
              </w:rPr>
              <w:t>ΠΑΠΑΔΟΠΟΥΛΟΣ ΙΩΑΝΝΗΣ, ΚΑΘΗΓΗΤΗΣ</w:t>
            </w:r>
          </w:p>
          <w:p w:rsidR="00351B01" w:rsidRPr="0018136C" w:rsidRDefault="006212BE" w:rsidP="006212BE">
            <w:pPr>
              <w:rPr>
                <w:rFonts w:ascii="Calibri" w:hAnsi="Calibri" w:cs="Calibri"/>
                <w:b/>
                <w:sz w:val="22"/>
                <w:szCs w:val="22"/>
              </w:rPr>
            </w:pPr>
            <w:r>
              <w:rPr>
                <w:rFonts w:ascii="Calibri" w:hAnsi="Calibri" w:cs="Calibri"/>
                <w:b/>
                <w:sz w:val="22"/>
                <w:szCs w:val="22"/>
              </w:rPr>
              <w:t>ΤΡΙΓΚΑΣ ΜΑΡΙΟΣ, ΕΠΙΚΟΥΡΟΣ ΚΑΘΗΓΗΤΗΣ</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327B5" w:rsidTr="00B05DF9">
        <w:tc>
          <w:tcPr>
            <w:tcW w:w="9498" w:type="dxa"/>
          </w:tcPr>
          <w:p w:rsidR="002811BB" w:rsidRPr="001327B5" w:rsidRDefault="001327B5" w:rsidP="001327B5">
            <w:pPr>
              <w:rPr>
                <w:rFonts w:ascii="Calibri" w:hAnsi="Calibri" w:cs="Calibri"/>
                <w:b/>
                <w:sz w:val="22"/>
                <w:szCs w:val="22"/>
              </w:rPr>
            </w:pPr>
            <w:hyperlink r:id="rId9" w:history="1">
              <w:r w:rsidRPr="007D5C73">
                <w:rPr>
                  <w:rStyle w:val="-"/>
                  <w:rFonts w:ascii="Calibri" w:hAnsi="Calibri" w:cs="Calibri"/>
                  <w:b/>
                  <w:sz w:val="22"/>
                  <w:szCs w:val="22"/>
                  <w:lang w:val="en-US"/>
                </w:rPr>
                <w:t>papad</w:t>
              </w:r>
              <w:r w:rsidRPr="001327B5">
                <w:rPr>
                  <w:rStyle w:val="-"/>
                  <w:rFonts w:ascii="Calibri" w:hAnsi="Calibri" w:cs="Calibri"/>
                  <w:b/>
                  <w:sz w:val="22"/>
                  <w:szCs w:val="22"/>
                </w:rPr>
                <w:t>@</w:t>
              </w:r>
              <w:r w:rsidRPr="007D5C73">
                <w:rPr>
                  <w:rStyle w:val="-"/>
                  <w:rFonts w:ascii="Calibri" w:hAnsi="Calibri" w:cs="Calibri"/>
                  <w:b/>
                  <w:sz w:val="22"/>
                  <w:szCs w:val="22"/>
                  <w:lang w:val="en-US"/>
                </w:rPr>
                <w:t>u</w:t>
              </w:r>
              <w:r w:rsidRPr="001327B5">
                <w:rPr>
                  <w:rStyle w:val="-"/>
                  <w:rFonts w:cs="Calibri"/>
                  <w:b/>
                  <w:sz w:val="22"/>
                  <w:szCs w:val="22"/>
                  <w:lang w:val="en-US"/>
                </w:rPr>
                <w:t>t</w:t>
              </w:r>
              <w:r w:rsidRPr="007D5C73">
                <w:rPr>
                  <w:rStyle w:val="-"/>
                  <w:rFonts w:cs="Calibri"/>
                  <w:b/>
                  <w:sz w:val="22"/>
                  <w:szCs w:val="22"/>
                  <w:lang w:val="en-US"/>
                </w:rPr>
                <w:t>h</w:t>
              </w:r>
              <w:r w:rsidRPr="001327B5">
                <w:rPr>
                  <w:rStyle w:val="-"/>
                  <w:rFonts w:ascii="Calibri" w:hAnsi="Calibri" w:cs="Calibri"/>
                  <w:b/>
                  <w:sz w:val="22"/>
                  <w:szCs w:val="22"/>
                </w:rPr>
                <w:t>.</w:t>
              </w:r>
              <w:r w:rsidRPr="007D5C73">
                <w:rPr>
                  <w:rStyle w:val="-"/>
                  <w:rFonts w:ascii="Calibri" w:hAnsi="Calibri" w:cs="Calibri"/>
                  <w:b/>
                  <w:sz w:val="22"/>
                  <w:szCs w:val="22"/>
                  <w:lang w:val="en-US"/>
                </w:rPr>
                <w:t>gr</w:t>
              </w:r>
            </w:hyperlink>
            <w:r w:rsidRPr="001327B5">
              <w:rPr>
                <w:rFonts w:ascii="Calibri" w:hAnsi="Calibri" w:cs="Calibri"/>
                <w:b/>
                <w:sz w:val="22"/>
                <w:szCs w:val="22"/>
              </w:rPr>
              <w:t xml:space="preserve">; </w:t>
            </w:r>
            <w:hyperlink r:id="rId10" w:history="1">
              <w:r w:rsidRPr="007D5C73">
                <w:rPr>
                  <w:rStyle w:val="-"/>
                  <w:rFonts w:ascii="Calibri" w:hAnsi="Calibri" w:cs="Calibri"/>
                  <w:b/>
                  <w:sz w:val="22"/>
                  <w:szCs w:val="22"/>
                  <w:lang w:val="en-US"/>
                </w:rPr>
                <w:t>mtrigkas</w:t>
              </w:r>
              <w:r w:rsidRPr="001327B5">
                <w:rPr>
                  <w:rStyle w:val="-"/>
                  <w:rFonts w:ascii="Calibri" w:hAnsi="Calibri" w:cs="Calibri"/>
                  <w:b/>
                  <w:sz w:val="22"/>
                  <w:szCs w:val="22"/>
                </w:rPr>
                <w:t>@</w:t>
              </w:r>
              <w:r w:rsidRPr="007D5C73">
                <w:rPr>
                  <w:rStyle w:val="-"/>
                  <w:rFonts w:ascii="Calibri" w:hAnsi="Calibri" w:cs="Calibri"/>
                  <w:b/>
                  <w:sz w:val="22"/>
                  <w:szCs w:val="22"/>
                  <w:lang w:val="en-US"/>
                </w:rPr>
                <w:t>for</w:t>
              </w:r>
              <w:r w:rsidRPr="001327B5">
                <w:rPr>
                  <w:rStyle w:val="-"/>
                  <w:rFonts w:ascii="Calibri" w:hAnsi="Calibri" w:cs="Calibri"/>
                  <w:b/>
                  <w:sz w:val="22"/>
                  <w:szCs w:val="22"/>
                </w:rPr>
                <w:t>.</w:t>
              </w:r>
              <w:r w:rsidRPr="007D5C73">
                <w:rPr>
                  <w:rStyle w:val="-"/>
                  <w:rFonts w:ascii="Calibri" w:hAnsi="Calibri" w:cs="Calibri"/>
                  <w:b/>
                  <w:sz w:val="22"/>
                  <w:szCs w:val="22"/>
                  <w:lang w:val="en-US"/>
                </w:rPr>
                <w:t>auth</w:t>
              </w:r>
              <w:r w:rsidRPr="001327B5">
                <w:rPr>
                  <w:rStyle w:val="-"/>
                  <w:rFonts w:ascii="Calibri" w:hAnsi="Calibri" w:cs="Calibri"/>
                  <w:b/>
                  <w:sz w:val="22"/>
                  <w:szCs w:val="22"/>
                </w:rPr>
                <w:t>.</w:t>
              </w:r>
              <w:r w:rsidRPr="007D5C73">
                <w:rPr>
                  <w:rStyle w:val="-"/>
                  <w:rFonts w:ascii="Calibri" w:hAnsi="Calibri" w:cs="Calibri"/>
                  <w:b/>
                  <w:sz w:val="22"/>
                  <w:szCs w:val="22"/>
                  <w:lang w:val="en-US"/>
                </w:rPr>
                <w:t>gr</w:t>
              </w:r>
            </w:hyperlink>
            <w:r w:rsidRPr="001327B5">
              <w:rPr>
                <w:rFonts w:ascii="Calibri" w:hAnsi="Calibri" w:cs="Calibri"/>
                <w:b/>
                <w:sz w:val="22"/>
                <w:szCs w:val="22"/>
              </w:rPr>
              <w:t xml:space="preserve">; </w:t>
            </w:r>
            <w:hyperlink r:id="rId11" w:history="1">
              <w:r w:rsidRPr="007D5C73">
                <w:rPr>
                  <w:rStyle w:val="-"/>
                  <w:rFonts w:ascii="Calibri" w:hAnsi="Calibri" w:cs="Calibri"/>
                  <w:b/>
                  <w:sz w:val="22"/>
                  <w:szCs w:val="22"/>
                  <w:lang w:val="en-US"/>
                </w:rPr>
                <w:t>karagg</w:t>
              </w:r>
              <w:r w:rsidRPr="001327B5">
                <w:rPr>
                  <w:rStyle w:val="-"/>
                  <w:rFonts w:ascii="Calibri" w:hAnsi="Calibri" w:cs="Calibri"/>
                  <w:b/>
                  <w:sz w:val="22"/>
                  <w:szCs w:val="22"/>
                </w:rPr>
                <w:t>@</w:t>
              </w:r>
              <w:r w:rsidRPr="007D5C73">
                <w:rPr>
                  <w:rStyle w:val="-"/>
                  <w:rFonts w:ascii="Calibri" w:hAnsi="Calibri" w:cs="Calibri"/>
                  <w:b/>
                  <w:sz w:val="22"/>
                  <w:szCs w:val="22"/>
                  <w:lang w:val="en-US"/>
                </w:rPr>
                <w:t>uth</w:t>
              </w:r>
              <w:r w:rsidRPr="001327B5">
                <w:rPr>
                  <w:rStyle w:val="-"/>
                  <w:rFonts w:ascii="Calibri" w:hAnsi="Calibri" w:cs="Calibri"/>
                  <w:b/>
                  <w:sz w:val="22"/>
                  <w:szCs w:val="22"/>
                </w:rPr>
                <w:t>.</w:t>
              </w:r>
              <w:r w:rsidRPr="007D5C73">
                <w:rPr>
                  <w:rStyle w:val="-"/>
                  <w:rFonts w:ascii="Calibri" w:hAnsi="Calibri" w:cs="Calibri"/>
                  <w:b/>
                  <w:sz w:val="22"/>
                  <w:szCs w:val="22"/>
                  <w:lang w:val="en-US"/>
                </w:rPr>
                <w:t>gr</w:t>
              </w:r>
            </w:hyperlink>
            <w:r w:rsidRPr="001327B5">
              <w:rPr>
                <w:rFonts w:ascii="Calibri" w:hAnsi="Calibri" w:cs="Calibri"/>
                <w:b/>
                <w:sz w:val="22"/>
                <w:szCs w:val="22"/>
              </w:rPr>
              <w:t xml:space="preserve">; </w:t>
            </w:r>
            <w:hyperlink r:id="rId12" w:history="1">
              <w:r w:rsidRPr="007D5C73">
                <w:rPr>
                  <w:rStyle w:val="-"/>
                  <w:rFonts w:ascii="Calibri" w:hAnsi="Calibri" w:cs="Calibri"/>
                  <w:b/>
                  <w:sz w:val="22"/>
                  <w:szCs w:val="22"/>
                  <w:lang w:val="en-US"/>
                </w:rPr>
                <w:t>gntalos</w:t>
              </w:r>
              <w:r w:rsidRPr="001327B5">
                <w:rPr>
                  <w:rStyle w:val="-"/>
                  <w:rFonts w:ascii="Calibri" w:hAnsi="Calibri" w:cs="Calibri"/>
                  <w:b/>
                  <w:sz w:val="22"/>
                  <w:szCs w:val="22"/>
                </w:rPr>
                <w:t>@</w:t>
              </w:r>
              <w:r w:rsidRPr="007D5C73">
                <w:rPr>
                  <w:rStyle w:val="-"/>
                  <w:rFonts w:ascii="Calibri" w:hAnsi="Calibri" w:cs="Calibri"/>
                  <w:b/>
                  <w:sz w:val="22"/>
                  <w:szCs w:val="22"/>
                  <w:lang w:val="en-US"/>
                </w:rPr>
                <w:t>uth</w:t>
              </w:r>
              <w:r w:rsidRPr="001327B5">
                <w:rPr>
                  <w:rStyle w:val="-"/>
                  <w:rFonts w:ascii="Calibri" w:hAnsi="Calibri" w:cs="Calibri"/>
                  <w:b/>
                  <w:sz w:val="22"/>
                  <w:szCs w:val="22"/>
                </w:rPr>
                <w:t>.</w:t>
              </w:r>
              <w:r w:rsidRPr="007D5C73">
                <w:rPr>
                  <w:rStyle w:val="-"/>
                  <w:rFonts w:ascii="Calibri" w:hAnsi="Calibri" w:cs="Calibri"/>
                  <w:b/>
                  <w:sz w:val="22"/>
                  <w:szCs w:val="22"/>
                  <w:lang w:val="en-US"/>
                </w:rPr>
                <w:t>gr</w:t>
              </w:r>
            </w:hyperlink>
            <w:r w:rsidRPr="001327B5">
              <w:rPr>
                <w:rFonts w:ascii="Calibri" w:hAnsi="Calibri" w:cs="Calibri"/>
                <w:b/>
                <w:sz w:val="22"/>
                <w:szCs w:val="22"/>
              </w:rPr>
              <w:t xml:space="preserve">; </w:t>
            </w:r>
            <w:hyperlink r:id="rId13" w:history="1">
              <w:r w:rsidRPr="007D5C73">
                <w:rPr>
                  <w:rStyle w:val="-"/>
                  <w:rFonts w:ascii="Calibri" w:hAnsi="Calibri" w:cs="Calibri"/>
                  <w:b/>
                  <w:sz w:val="22"/>
                  <w:szCs w:val="22"/>
                  <w:lang w:val="en-US"/>
                </w:rPr>
                <w:t>karageorgos</w:t>
              </w:r>
              <w:r w:rsidRPr="007D5C73">
                <w:rPr>
                  <w:rStyle w:val="-"/>
                  <w:rFonts w:ascii="Calibri" w:hAnsi="Calibri" w:cs="Calibri"/>
                  <w:b/>
                  <w:sz w:val="22"/>
                  <w:szCs w:val="22"/>
                </w:rPr>
                <w:t>@</w:t>
              </w:r>
              <w:r w:rsidRPr="007D5C73">
                <w:rPr>
                  <w:rStyle w:val="-"/>
                  <w:rFonts w:ascii="Calibri" w:hAnsi="Calibri" w:cs="Calibri"/>
                  <w:b/>
                  <w:sz w:val="22"/>
                  <w:szCs w:val="22"/>
                  <w:lang w:val="en-US"/>
                </w:rPr>
                <w:t>uth</w:t>
              </w:r>
              <w:r w:rsidRPr="007D5C73">
                <w:rPr>
                  <w:rStyle w:val="-"/>
                  <w:rFonts w:ascii="Calibri" w:hAnsi="Calibri" w:cs="Calibri"/>
                  <w:b/>
                  <w:sz w:val="22"/>
                  <w:szCs w:val="22"/>
                </w:rPr>
                <w:t>.</w:t>
              </w:r>
              <w:r w:rsidRPr="007D5C73">
                <w:rPr>
                  <w:rStyle w:val="-"/>
                  <w:rFonts w:ascii="Calibri" w:hAnsi="Calibri" w:cs="Calibri"/>
                  <w:b/>
                  <w:sz w:val="22"/>
                  <w:szCs w:val="22"/>
                  <w:lang w:val="en-US"/>
                </w:rPr>
                <w:t>gr</w:t>
              </w:r>
            </w:hyperlink>
            <w:r w:rsidRPr="001327B5">
              <w:rPr>
                <w:rFonts w:ascii="Calibri" w:hAnsi="Calibri" w:cs="Calibri"/>
                <w:b/>
                <w:sz w:val="22"/>
                <w:szCs w:val="22"/>
              </w:rPr>
              <w:t xml:space="preserve">; </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 xml:space="preserve">ΩΡΕΣ ΓΡΑΦΕΙΟΥ: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351B01" w:rsidRPr="00351B01" w:rsidRDefault="002811BB" w:rsidP="0077724E">
            <w:pPr>
              <w:rPr>
                <w:rFonts w:ascii="Calibri" w:hAnsi="Calibri" w:cs="Calibri"/>
                <w:b/>
                <w:sz w:val="22"/>
                <w:szCs w:val="22"/>
              </w:rPr>
            </w:pPr>
            <w:r>
              <w:rPr>
                <w:rFonts w:ascii="Calibri" w:hAnsi="Calibri" w:cs="Calibri"/>
                <w:b/>
                <w:sz w:val="22"/>
                <w:szCs w:val="22"/>
              </w:rPr>
              <w:t>ΤΕΤΑΡΤΗ 10.00 – 14.00</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ΙΣΤΟΣΕΛΙΔΑ ΜΑΘΗΜΑΤΟΣ ΣΤΟ E-CLASS: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327B5" w:rsidRPr="0018136C" w:rsidTr="001327B5">
        <w:tc>
          <w:tcPr>
            <w:tcW w:w="9498" w:type="dxa"/>
          </w:tcPr>
          <w:p w:rsidR="001327B5" w:rsidRPr="00FB0E2E" w:rsidRDefault="001327B5" w:rsidP="001327B5">
            <w:pPr>
              <w:rPr>
                <w:rFonts w:ascii="Calibri" w:hAnsi="Calibri" w:cs="Calibri"/>
                <w:b/>
                <w:sz w:val="22"/>
                <w:szCs w:val="22"/>
              </w:rPr>
            </w:pPr>
            <w:r w:rsidRPr="00FB0E2E">
              <w:rPr>
                <w:rFonts w:ascii="Calibri" w:hAnsi="Calibri" w:cs="Calibri"/>
                <w:sz w:val="22"/>
                <w:szCs w:val="22"/>
              </w:rPr>
              <w:t xml:space="preserve">Θα δημιουργηθεί </w:t>
            </w:r>
            <w:hyperlink r:id="rId14" w:history="1">
              <w:r w:rsidRPr="007D5C73">
                <w:rPr>
                  <w:rStyle w:val="-"/>
                  <w:rFonts w:ascii="Calibri" w:hAnsi="Calibri" w:cs="Calibri"/>
                  <w:b/>
                  <w:sz w:val="22"/>
                  <w:szCs w:val="22"/>
                </w:rPr>
                <w:t>https://eclass.uth.gr/courses/</w:t>
              </w:r>
              <w:proofErr w:type="spellStart"/>
              <w:r w:rsidRPr="007D5C73">
                <w:rPr>
                  <w:rStyle w:val="-"/>
                  <w:rFonts w:ascii="Calibri" w:hAnsi="Calibri" w:cs="Calibri"/>
                  <w:b/>
                  <w:sz w:val="22"/>
                  <w:szCs w:val="22"/>
                  <w:lang w:val="en-US"/>
                </w:rPr>
                <w:t>fwsd</w:t>
              </w:r>
              <w:proofErr w:type="spellEnd"/>
              <w:r w:rsidRPr="007D5C73">
                <w:rPr>
                  <w:rStyle w:val="-"/>
                  <w:rFonts w:ascii="Calibri" w:hAnsi="Calibri" w:cs="Calibri"/>
                  <w:b/>
                  <w:sz w:val="22"/>
                  <w:szCs w:val="22"/>
                </w:rPr>
                <w:t>/</w:t>
              </w:r>
              <w:proofErr w:type="spellStart"/>
              <w:r w:rsidRPr="007D5C73">
                <w:rPr>
                  <w:rStyle w:val="-"/>
                  <w:rFonts w:ascii="Calibri" w:hAnsi="Calibri" w:cs="Calibri"/>
                  <w:b/>
                  <w:sz w:val="22"/>
                  <w:szCs w:val="22"/>
                  <w:lang w:val="en-US"/>
                </w:rPr>
                <w:t>pms</w:t>
              </w:r>
              <w:proofErr w:type="spellEnd"/>
              <w:r w:rsidRPr="007D5C73">
                <w:rPr>
                  <w:rStyle w:val="-"/>
                  <w:rFonts w:ascii="Calibri" w:hAnsi="Calibri" w:cs="Calibri"/>
                  <w:b/>
                  <w:sz w:val="22"/>
                  <w:szCs w:val="22"/>
                </w:rPr>
                <w:t>1</w:t>
              </w:r>
            </w:hyperlink>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ΤΡΟΠΟΣ ΚΑΙ ΗΜΕΡΟΜΗΝΙΕΣ ΕΝΔΙΑΜΕΣΗΣ ΚΑΙ ΤΕΛΙΚΗΣ ΕΞΕΤΑΣΗΣ:</w:t>
      </w:r>
    </w:p>
    <w:tbl>
      <w:tblPr>
        <w:tblW w:w="9498" w:type="dxa"/>
        <w:tblInd w:w="108" w:type="dxa"/>
        <w:tblLayout w:type="fixed"/>
        <w:tblLook w:val="0000" w:firstRow="0" w:lastRow="0" w:firstColumn="0" w:lastColumn="0" w:noHBand="0" w:noVBand="0"/>
      </w:tblPr>
      <w:tblGrid>
        <w:gridCol w:w="9498"/>
      </w:tblGrid>
      <w:tr w:rsidR="00351B01" w:rsidRPr="0018136C" w:rsidTr="00B05DF9">
        <w:tc>
          <w:tcPr>
            <w:tcW w:w="9498" w:type="dxa"/>
            <w:tcBorders>
              <w:top w:val="single" w:sz="4" w:space="0" w:color="000000"/>
              <w:left w:val="single" w:sz="4" w:space="0" w:color="000000"/>
              <w:bottom w:val="single" w:sz="4" w:space="0" w:color="000000"/>
              <w:right w:val="single" w:sz="4" w:space="0" w:color="000000"/>
            </w:tcBorders>
          </w:tcPr>
          <w:p w:rsidR="00351B01" w:rsidRPr="0018136C" w:rsidRDefault="00884311" w:rsidP="006212BE">
            <w:pPr>
              <w:snapToGrid w:val="0"/>
              <w:rPr>
                <w:rFonts w:ascii="Calibri" w:hAnsi="Calibri"/>
              </w:rPr>
            </w:pPr>
            <w:r>
              <w:rPr>
                <w:rFonts w:ascii="Calibri" w:hAnsi="Calibri"/>
              </w:rPr>
              <w:t>Π</w:t>
            </w:r>
            <w:r w:rsidR="006212BE">
              <w:rPr>
                <w:rFonts w:ascii="Calibri" w:hAnsi="Calibri"/>
              </w:rPr>
              <w:t>αράδοση και παρουσίαση τελικής εργασίας μαθήματος την 13</w:t>
            </w:r>
            <w:r w:rsidR="006212BE" w:rsidRPr="006212BE">
              <w:rPr>
                <w:rFonts w:ascii="Calibri" w:hAnsi="Calibri"/>
                <w:vertAlign w:val="superscript"/>
              </w:rPr>
              <w:t>η</w:t>
            </w:r>
            <w:r w:rsidR="006212BE">
              <w:rPr>
                <w:rFonts w:ascii="Calibri" w:hAnsi="Calibri"/>
              </w:rPr>
              <w:t xml:space="preserve"> εβδομάδα μαθημάτων και τελική εξέταση της ύλης του μαθήματος στην επίσημη εξεταστική περίοδο του ΠΜΣ.</w:t>
            </w:r>
          </w:p>
        </w:tc>
      </w:tr>
    </w:tbl>
    <w:p w:rsidR="00351B01" w:rsidRPr="0018136C" w:rsidRDefault="00351B01" w:rsidP="00351B01">
      <w:pPr>
        <w:ind w:left="426" w:hanging="426"/>
        <w:rPr>
          <w:rFonts w:ascii="Calibri" w:hAnsi="Calibri" w:cs="Calibri"/>
          <w:b/>
          <w:sz w:val="22"/>
          <w:szCs w:val="22"/>
        </w:rPr>
      </w:pPr>
    </w:p>
    <w:p w:rsidR="00351B01" w:rsidRPr="0018136C" w:rsidRDefault="00351B01" w:rsidP="00351B01">
      <w:pPr>
        <w:ind w:left="426" w:hanging="426"/>
        <w:rPr>
          <w:rFonts w:ascii="Calibri" w:hAnsi="Calibri" w:cs="Calibri"/>
          <w:sz w:val="22"/>
          <w:szCs w:val="22"/>
        </w:rPr>
      </w:pPr>
    </w:p>
    <w:p w:rsidR="00351B01" w:rsidRPr="0018136C" w:rsidRDefault="00351B01" w:rsidP="00351B01">
      <w:pPr>
        <w:spacing w:before="60"/>
        <w:jc w:val="both"/>
        <w:rPr>
          <w:rFonts w:ascii="Calibri" w:hAnsi="Calibri" w:cs="Calibri"/>
          <w:sz w:val="22"/>
          <w:szCs w:val="22"/>
        </w:rPr>
      </w:pPr>
    </w:p>
    <w:p w:rsidR="00351B01" w:rsidRPr="0018136C" w:rsidRDefault="00351B01" w:rsidP="00351B01">
      <w:pPr>
        <w:spacing w:before="60"/>
        <w:ind w:left="6804"/>
        <w:jc w:val="center"/>
        <w:rPr>
          <w:rFonts w:ascii="Calibri" w:hAnsi="Calibri" w:cs="Calibri"/>
          <w:sz w:val="22"/>
          <w:szCs w:val="22"/>
        </w:rPr>
      </w:pPr>
      <w:r w:rsidRPr="0018136C">
        <w:rPr>
          <w:rFonts w:ascii="Calibri" w:hAnsi="Calibri" w:cs="Calibri"/>
          <w:sz w:val="22"/>
          <w:szCs w:val="22"/>
        </w:rPr>
        <w:t>Ο/Η Διδάσκων/</w:t>
      </w:r>
      <w:proofErr w:type="spellStart"/>
      <w:r w:rsidRPr="0018136C">
        <w:rPr>
          <w:rFonts w:ascii="Calibri" w:hAnsi="Calibri" w:cs="Calibri"/>
          <w:sz w:val="22"/>
          <w:szCs w:val="22"/>
        </w:rPr>
        <w:t>ουσα</w:t>
      </w:r>
      <w:proofErr w:type="spellEnd"/>
    </w:p>
    <w:p w:rsidR="00351B01" w:rsidRPr="0018136C" w:rsidRDefault="00351B01" w:rsidP="00351B01">
      <w:pPr>
        <w:spacing w:before="60"/>
        <w:ind w:left="6804"/>
        <w:jc w:val="center"/>
        <w:rPr>
          <w:rFonts w:ascii="Calibri" w:hAnsi="Calibri" w:cs="Calibri"/>
          <w:sz w:val="22"/>
          <w:szCs w:val="22"/>
        </w:rPr>
      </w:pPr>
    </w:p>
    <w:p w:rsidR="00351B01" w:rsidRPr="0018136C" w:rsidRDefault="00351B01" w:rsidP="00351B01">
      <w:pPr>
        <w:spacing w:before="60"/>
        <w:ind w:left="6804"/>
        <w:jc w:val="center"/>
        <w:rPr>
          <w:rFonts w:ascii="Calibri" w:hAnsi="Calibri" w:cs="Calibri"/>
          <w:sz w:val="22"/>
          <w:szCs w:val="22"/>
        </w:rPr>
      </w:pPr>
    </w:p>
    <w:p w:rsidR="00351B01" w:rsidRPr="0018136C" w:rsidRDefault="00351B01" w:rsidP="00351B01">
      <w:pPr>
        <w:spacing w:before="60"/>
        <w:ind w:left="6804"/>
        <w:jc w:val="center"/>
        <w:rPr>
          <w:rFonts w:ascii="Calibri" w:hAnsi="Calibri" w:cs="Calibri"/>
          <w:sz w:val="22"/>
          <w:szCs w:val="22"/>
        </w:rPr>
      </w:pPr>
    </w:p>
    <w:p w:rsidR="00351B01" w:rsidRPr="0018136C" w:rsidRDefault="00351B01" w:rsidP="00351B01">
      <w:pPr>
        <w:spacing w:before="60"/>
        <w:ind w:left="6804"/>
        <w:jc w:val="center"/>
        <w:rPr>
          <w:rFonts w:ascii="Calibri" w:hAnsi="Calibri" w:cs="Calibri"/>
          <w:sz w:val="22"/>
          <w:szCs w:val="22"/>
        </w:rPr>
      </w:pPr>
      <w:r w:rsidRPr="0018136C">
        <w:rPr>
          <w:rFonts w:ascii="Calibri" w:hAnsi="Calibri" w:cs="Calibri"/>
          <w:sz w:val="22"/>
          <w:szCs w:val="22"/>
        </w:rPr>
        <w:t>Υπογραφή</w:t>
      </w:r>
    </w:p>
    <w:p w:rsidR="00351B01" w:rsidRPr="00351B01" w:rsidRDefault="00351B01" w:rsidP="00214AE3">
      <w:pPr>
        <w:widowControl w:val="0"/>
        <w:autoSpaceDE w:val="0"/>
        <w:autoSpaceDN w:val="0"/>
        <w:adjustRightInd w:val="0"/>
        <w:spacing w:before="240" w:line="276" w:lineRule="auto"/>
        <w:rPr>
          <w:rFonts w:ascii="Calibri" w:hAnsi="Calibri" w:cs="Arial"/>
          <w:color w:val="000000"/>
          <w:sz w:val="16"/>
          <w:szCs w:val="16"/>
        </w:rPr>
      </w:pPr>
    </w:p>
    <w:sectPr w:rsidR="00351B01" w:rsidRPr="00351B01" w:rsidSect="00B05DF9">
      <w:footerReference w:type="default" r:id="rId15"/>
      <w:footerReference w:type="first" r:id="rId16"/>
      <w:pgSz w:w="11906" w:h="16838" w:code="9"/>
      <w:pgMar w:top="1134" w:right="1247" w:bottom="1134" w:left="124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A49" w:rsidRDefault="00C00A49">
      <w:r>
        <w:separator/>
      </w:r>
    </w:p>
  </w:endnote>
  <w:endnote w:type="continuationSeparator" w:id="0">
    <w:p w:rsidR="00C00A49" w:rsidRDefault="00C0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6D" w:rsidRPr="008D044B" w:rsidRDefault="00FB236D" w:rsidP="001327B5">
    <w:pPr>
      <w:pStyle w:val="a4"/>
      <w:pBdr>
        <w:top w:val="thinThickSmallGap" w:sz="24" w:space="1" w:color="622423"/>
      </w:pBdr>
      <w:tabs>
        <w:tab w:val="clear" w:pos="4153"/>
        <w:tab w:val="clear" w:pos="8306"/>
        <w:tab w:val="right" w:pos="9412"/>
      </w:tabs>
      <w:jc w:val="right"/>
      <w:rPr>
        <w:rFonts w:ascii="Calibri" w:hAnsi="Calibri"/>
        <w:color w:val="984806"/>
        <w:sz w:val="18"/>
        <w:szCs w:val="18"/>
      </w:rPr>
    </w:pPr>
    <w:r w:rsidRPr="008D044B">
      <w:rPr>
        <w:rFonts w:ascii="Calibri" w:hAnsi="Calibri"/>
        <w:color w:val="984806"/>
        <w:sz w:val="18"/>
        <w:szCs w:val="18"/>
      </w:rPr>
      <w:t xml:space="preserve">Σελίδα </w:t>
    </w:r>
    <w:r w:rsidRPr="008D044B">
      <w:rPr>
        <w:rFonts w:ascii="Calibri" w:hAnsi="Calibri"/>
        <w:color w:val="984806"/>
        <w:sz w:val="18"/>
        <w:szCs w:val="18"/>
      </w:rPr>
      <w:fldChar w:fldCharType="begin"/>
    </w:r>
    <w:r w:rsidRPr="008D044B">
      <w:rPr>
        <w:rFonts w:ascii="Calibri" w:hAnsi="Calibri"/>
        <w:color w:val="984806"/>
        <w:sz w:val="18"/>
        <w:szCs w:val="18"/>
      </w:rPr>
      <w:instrText xml:space="preserve"> PAGE   \* MERGEFORMAT </w:instrText>
    </w:r>
    <w:r w:rsidRPr="008D044B">
      <w:rPr>
        <w:rFonts w:ascii="Calibri" w:hAnsi="Calibri"/>
        <w:color w:val="984806"/>
        <w:sz w:val="18"/>
        <w:szCs w:val="18"/>
      </w:rPr>
      <w:fldChar w:fldCharType="separate"/>
    </w:r>
    <w:r w:rsidR="008B7344">
      <w:rPr>
        <w:rFonts w:ascii="Calibri" w:hAnsi="Calibri"/>
        <w:noProof/>
        <w:color w:val="984806"/>
        <w:sz w:val="18"/>
        <w:szCs w:val="18"/>
      </w:rPr>
      <w:t>5</w:t>
    </w:r>
    <w:r w:rsidRPr="008D044B">
      <w:rPr>
        <w:rFonts w:ascii="Calibri" w:hAnsi="Calibri"/>
        <w:color w:val="98480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F9" w:rsidRPr="008D044B" w:rsidRDefault="00B05DF9" w:rsidP="00B05DF9">
    <w:pPr>
      <w:pStyle w:val="a4"/>
      <w:pBdr>
        <w:top w:val="thinThickSmallGap" w:sz="24" w:space="1" w:color="622423"/>
      </w:pBdr>
      <w:tabs>
        <w:tab w:val="clear" w:pos="4153"/>
        <w:tab w:val="clear" w:pos="8306"/>
        <w:tab w:val="right" w:pos="9412"/>
      </w:tabs>
      <w:rPr>
        <w:rFonts w:ascii="Calibri" w:hAnsi="Calibri"/>
        <w:color w:val="984806"/>
        <w:sz w:val="18"/>
        <w:szCs w:val="18"/>
      </w:rPr>
    </w:pPr>
    <w:r>
      <w:rPr>
        <w:rFonts w:ascii="Calibri" w:hAnsi="Calibri"/>
        <w:color w:val="984806"/>
        <w:sz w:val="18"/>
        <w:szCs w:val="18"/>
        <w:lang w:val="en-US"/>
      </w:rPr>
      <w:t>E.202-2/5-11</w:t>
    </w:r>
    <w:r w:rsidRPr="008D044B">
      <w:rPr>
        <w:rFonts w:ascii="Calibri" w:hAnsi="Calibri"/>
        <w:color w:val="984806"/>
        <w:sz w:val="18"/>
        <w:szCs w:val="18"/>
      </w:rPr>
      <w:t>-2012/ΕΚΔ.</w:t>
    </w:r>
    <w:r w:rsidRPr="008D044B">
      <w:rPr>
        <w:rFonts w:ascii="Calibri" w:hAnsi="Calibri"/>
        <w:color w:val="984806"/>
        <w:sz w:val="18"/>
        <w:szCs w:val="18"/>
        <w:lang w:val="en-US"/>
      </w:rPr>
      <w:t>1.0</w:t>
    </w:r>
    <w:r w:rsidRPr="008D044B">
      <w:rPr>
        <w:rFonts w:ascii="Calibri" w:hAnsi="Calibri" w:cs="Calibri"/>
        <w:color w:val="984806"/>
        <w:sz w:val="16"/>
        <w:szCs w:val="16"/>
        <w:lang w:val="en-US"/>
      </w:rPr>
      <w:t xml:space="preserve">                                          </w:t>
    </w:r>
    <w:r w:rsidR="00D479BD">
      <w:rPr>
        <w:rFonts w:ascii="Calibri" w:hAnsi="Calibri" w:cs="Calibri"/>
        <w:noProof/>
        <w:color w:val="984807"/>
        <w:sz w:val="16"/>
        <w:szCs w:val="16"/>
        <w:lang w:eastAsia="el-GR"/>
      </w:rPr>
      <w:drawing>
        <wp:inline distT="0" distB="0" distL="0" distR="0">
          <wp:extent cx="161925" cy="123825"/>
          <wp:effectExtent l="19050" t="0" r="9525" b="0"/>
          <wp:docPr id="4" name="Εικόνα 1"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B05DF9">
      <w:rPr>
        <w:rFonts w:ascii="Calibri" w:hAnsi="Calibri" w:cs="Calibri"/>
        <w:noProof/>
        <w:color w:val="984807"/>
        <w:sz w:val="16"/>
        <w:szCs w:val="16"/>
        <w:lang w:val="en-US" w:eastAsia="el-GR"/>
      </w:rPr>
      <w:t>Copyright ΜΟΔΙΠ TEI Λάρισας</w:t>
    </w:r>
    <w:r w:rsidRPr="008D044B">
      <w:rPr>
        <w:rFonts w:ascii="Calibri" w:hAnsi="Calibri" w:cs="Calibri"/>
        <w:color w:val="984806"/>
        <w:sz w:val="16"/>
        <w:szCs w:val="16"/>
        <w:lang w:val="en-US"/>
      </w:rPr>
      <w:t xml:space="preserve">                </w:t>
    </w:r>
    <w:r w:rsidRPr="008D044B">
      <w:rPr>
        <w:rFonts w:ascii="Calibri" w:hAnsi="Calibri"/>
        <w:color w:val="984806"/>
        <w:sz w:val="18"/>
        <w:szCs w:val="18"/>
      </w:rPr>
      <w:tab/>
      <w:t xml:space="preserve">Σελίδα </w:t>
    </w:r>
    <w:r w:rsidRPr="008D044B">
      <w:rPr>
        <w:rFonts w:ascii="Calibri" w:hAnsi="Calibri"/>
        <w:color w:val="984806"/>
        <w:sz w:val="18"/>
        <w:szCs w:val="18"/>
      </w:rPr>
      <w:fldChar w:fldCharType="begin"/>
    </w:r>
    <w:r w:rsidRPr="008D044B">
      <w:rPr>
        <w:rFonts w:ascii="Calibri" w:hAnsi="Calibri"/>
        <w:color w:val="984806"/>
        <w:sz w:val="18"/>
        <w:szCs w:val="18"/>
      </w:rPr>
      <w:instrText xml:space="preserve"> PAGE   \* MERGEFORMAT </w:instrText>
    </w:r>
    <w:r w:rsidRPr="008D044B">
      <w:rPr>
        <w:rFonts w:ascii="Calibri" w:hAnsi="Calibri"/>
        <w:color w:val="984806"/>
        <w:sz w:val="18"/>
        <w:szCs w:val="18"/>
      </w:rPr>
      <w:fldChar w:fldCharType="separate"/>
    </w:r>
    <w:r w:rsidR="008B7344">
      <w:rPr>
        <w:rFonts w:ascii="Calibri" w:hAnsi="Calibri"/>
        <w:noProof/>
        <w:color w:val="984806"/>
        <w:sz w:val="18"/>
        <w:szCs w:val="18"/>
      </w:rPr>
      <w:t>1</w:t>
    </w:r>
    <w:r w:rsidRPr="008D044B">
      <w:rPr>
        <w:rFonts w:ascii="Calibri" w:hAnsi="Calibri"/>
        <w:color w:val="98480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A49" w:rsidRDefault="00C00A49">
      <w:r>
        <w:separator/>
      </w:r>
    </w:p>
  </w:footnote>
  <w:footnote w:type="continuationSeparator" w:id="0">
    <w:p w:rsidR="00C00A49" w:rsidRDefault="00C0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B36"/>
    <w:multiLevelType w:val="hybridMultilevel"/>
    <w:tmpl w:val="2F2E4B48"/>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623A6"/>
    <w:multiLevelType w:val="hybridMultilevel"/>
    <w:tmpl w:val="066243A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B295AF8"/>
    <w:multiLevelType w:val="hybridMultilevel"/>
    <w:tmpl w:val="3242642E"/>
    <w:lvl w:ilvl="0" w:tplc="93BE6616">
      <w:start w:val="1"/>
      <w:numFmt w:val="bullet"/>
      <w:lvlText w:val=""/>
      <w:lvlJc w:val="left"/>
      <w:pPr>
        <w:tabs>
          <w:tab w:val="num" w:pos="720"/>
        </w:tabs>
        <w:ind w:left="720" w:hanging="360"/>
      </w:pPr>
      <w:rPr>
        <w:rFonts w:ascii="Wingdings" w:hAnsi="Wingdings" w:hint="default"/>
      </w:rPr>
    </w:lvl>
    <w:lvl w:ilvl="1" w:tplc="B9127DD6">
      <w:start w:val="1"/>
      <w:numFmt w:val="bullet"/>
      <w:lvlText w:val=""/>
      <w:lvlJc w:val="left"/>
      <w:pPr>
        <w:tabs>
          <w:tab w:val="num" w:pos="1440"/>
        </w:tabs>
        <w:ind w:left="1440" w:hanging="360"/>
      </w:pPr>
      <w:rPr>
        <w:rFonts w:ascii="Wingdings" w:hAnsi="Wingdings" w:hint="default"/>
      </w:rPr>
    </w:lvl>
    <w:lvl w:ilvl="2" w:tplc="F24E5D32" w:tentative="1">
      <w:start w:val="1"/>
      <w:numFmt w:val="bullet"/>
      <w:lvlText w:val=""/>
      <w:lvlJc w:val="left"/>
      <w:pPr>
        <w:tabs>
          <w:tab w:val="num" w:pos="2160"/>
        </w:tabs>
        <w:ind w:left="2160" w:hanging="360"/>
      </w:pPr>
      <w:rPr>
        <w:rFonts w:ascii="Wingdings" w:hAnsi="Wingdings" w:hint="default"/>
      </w:rPr>
    </w:lvl>
    <w:lvl w:ilvl="3" w:tplc="E36A10B6" w:tentative="1">
      <w:start w:val="1"/>
      <w:numFmt w:val="bullet"/>
      <w:lvlText w:val=""/>
      <w:lvlJc w:val="left"/>
      <w:pPr>
        <w:tabs>
          <w:tab w:val="num" w:pos="2880"/>
        </w:tabs>
        <w:ind w:left="2880" w:hanging="360"/>
      </w:pPr>
      <w:rPr>
        <w:rFonts w:ascii="Wingdings" w:hAnsi="Wingdings" w:hint="default"/>
      </w:rPr>
    </w:lvl>
    <w:lvl w:ilvl="4" w:tplc="8B1C473E" w:tentative="1">
      <w:start w:val="1"/>
      <w:numFmt w:val="bullet"/>
      <w:lvlText w:val=""/>
      <w:lvlJc w:val="left"/>
      <w:pPr>
        <w:tabs>
          <w:tab w:val="num" w:pos="3600"/>
        </w:tabs>
        <w:ind w:left="3600" w:hanging="360"/>
      </w:pPr>
      <w:rPr>
        <w:rFonts w:ascii="Wingdings" w:hAnsi="Wingdings" w:hint="default"/>
      </w:rPr>
    </w:lvl>
    <w:lvl w:ilvl="5" w:tplc="A70AB1A8" w:tentative="1">
      <w:start w:val="1"/>
      <w:numFmt w:val="bullet"/>
      <w:lvlText w:val=""/>
      <w:lvlJc w:val="left"/>
      <w:pPr>
        <w:tabs>
          <w:tab w:val="num" w:pos="4320"/>
        </w:tabs>
        <w:ind w:left="4320" w:hanging="360"/>
      </w:pPr>
      <w:rPr>
        <w:rFonts w:ascii="Wingdings" w:hAnsi="Wingdings" w:hint="default"/>
      </w:rPr>
    </w:lvl>
    <w:lvl w:ilvl="6" w:tplc="3058E8CC" w:tentative="1">
      <w:start w:val="1"/>
      <w:numFmt w:val="bullet"/>
      <w:lvlText w:val=""/>
      <w:lvlJc w:val="left"/>
      <w:pPr>
        <w:tabs>
          <w:tab w:val="num" w:pos="5040"/>
        </w:tabs>
        <w:ind w:left="5040" w:hanging="360"/>
      </w:pPr>
      <w:rPr>
        <w:rFonts w:ascii="Wingdings" w:hAnsi="Wingdings" w:hint="default"/>
      </w:rPr>
    </w:lvl>
    <w:lvl w:ilvl="7" w:tplc="7A42C3A4" w:tentative="1">
      <w:start w:val="1"/>
      <w:numFmt w:val="bullet"/>
      <w:lvlText w:val=""/>
      <w:lvlJc w:val="left"/>
      <w:pPr>
        <w:tabs>
          <w:tab w:val="num" w:pos="5760"/>
        </w:tabs>
        <w:ind w:left="5760" w:hanging="360"/>
      </w:pPr>
      <w:rPr>
        <w:rFonts w:ascii="Wingdings" w:hAnsi="Wingdings" w:hint="default"/>
      </w:rPr>
    </w:lvl>
    <w:lvl w:ilvl="8" w:tplc="FF421F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C2"/>
    <w:multiLevelType w:val="hybridMultilevel"/>
    <w:tmpl w:val="B5089278"/>
    <w:lvl w:ilvl="0" w:tplc="C9F42744">
      <w:numFmt w:val="bullet"/>
      <w:lvlText w:val="•"/>
      <w:lvlJc w:val="left"/>
      <w:pPr>
        <w:ind w:left="1440" w:hanging="72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A91B79"/>
    <w:multiLevelType w:val="hybridMultilevel"/>
    <w:tmpl w:val="414ECD38"/>
    <w:lvl w:ilvl="0" w:tplc="655C048E">
      <w:start w:val="1"/>
      <w:numFmt w:val="bullet"/>
      <w:lvlText w:val=""/>
      <w:lvlJc w:val="left"/>
      <w:pPr>
        <w:tabs>
          <w:tab w:val="num" w:pos="720"/>
        </w:tabs>
        <w:ind w:left="720" w:hanging="360"/>
      </w:pPr>
      <w:rPr>
        <w:rFonts w:ascii="Wingdings" w:hAnsi="Wingdings" w:hint="default"/>
      </w:rPr>
    </w:lvl>
    <w:lvl w:ilvl="1" w:tplc="1144B800">
      <w:start w:val="1"/>
      <w:numFmt w:val="bullet"/>
      <w:lvlText w:val=""/>
      <w:lvlJc w:val="left"/>
      <w:pPr>
        <w:tabs>
          <w:tab w:val="num" w:pos="1440"/>
        </w:tabs>
        <w:ind w:left="1440" w:hanging="360"/>
      </w:pPr>
      <w:rPr>
        <w:rFonts w:ascii="Wingdings" w:hAnsi="Wingdings" w:hint="default"/>
      </w:rPr>
    </w:lvl>
    <w:lvl w:ilvl="2" w:tplc="4D6EED8C" w:tentative="1">
      <w:start w:val="1"/>
      <w:numFmt w:val="bullet"/>
      <w:lvlText w:val=""/>
      <w:lvlJc w:val="left"/>
      <w:pPr>
        <w:tabs>
          <w:tab w:val="num" w:pos="2160"/>
        </w:tabs>
        <w:ind w:left="2160" w:hanging="360"/>
      </w:pPr>
      <w:rPr>
        <w:rFonts w:ascii="Wingdings" w:hAnsi="Wingdings" w:hint="default"/>
      </w:rPr>
    </w:lvl>
    <w:lvl w:ilvl="3" w:tplc="CD80253A" w:tentative="1">
      <w:start w:val="1"/>
      <w:numFmt w:val="bullet"/>
      <w:lvlText w:val=""/>
      <w:lvlJc w:val="left"/>
      <w:pPr>
        <w:tabs>
          <w:tab w:val="num" w:pos="2880"/>
        </w:tabs>
        <w:ind w:left="2880" w:hanging="360"/>
      </w:pPr>
      <w:rPr>
        <w:rFonts w:ascii="Wingdings" w:hAnsi="Wingdings" w:hint="default"/>
      </w:rPr>
    </w:lvl>
    <w:lvl w:ilvl="4" w:tplc="81E810D6" w:tentative="1">
      <w:start w:val="1"/>
      <w:numFmt w:val="bullet"/>
      <w:lvlText w:val=""/>
      <w:lvlJc w:val="left"/>
      <w:pPr>
        <w:tabs>
          <w:tab w:val="num" w:pos="3600"/>
        </w:tabs>
        <w:ind w:left="3600" w:hanging="360"/>
      </w:pPr>
      <w:rPr>
        <w:rFonts w:ascii="Wingdings" w:hAnsi="Wingdings" w:hint="default"/>
      </w:rPr>
    </w:lvl>
    <w:lvl w:ilvl="5" w:tplc="4BE2B0FE" w:tentative="1">
      <w:start w:val="1"/>
      <w:numFmt w:val="bullet"/>
      <w:lvlText w:val=""/>
      <w:lvlJc w:val="left"/>
      <w:pPr>
        <w:tabs>
          <w:tab w:val="num" w:pos="4320"/>
        </w:tabs>
        <w:ind w:left="4320" w:hanging="360"/>
      </w:pPr>
      <w:rPr>
        <w:rFonts w:ascii="Wingdings" w:hAnsi="Wingdings" w:hint="default"/>
      </w:rPr>
    </w:lvl>
    <w:lvl w:ilvl="6" w:tplc="84DEAA12" w:tentative="1">
      <w:start w:val="1"/>
      <w:numFmt w:val="bullet"/>
      <w:lvlText w:val=""/>
      <w:lvlJc w:val="left"/>
      <w:pPr>
        <w:tabs>
          <w:tab w:val="num" w:pos="5040"/>
        </w:tabs>
        <w:ind w:left="5040" w:hanging="360"/>
      </w:pPr>
      <w:rPr>
        <w:rFonts w:ascii="Wingdings" w:hAnsi="Wingdings" w:hint="default"/>
      </w:rPr>
    </w:lvl>
    <w:lvl w:ilvl="7" w:tplc="108E546C" w:tentative="1">
      <w:start w:val="1"/>
      <w:numFmt w:val="bullet"/>
      <w:lvlText w:val=""/>
      <w:lvlJc w:val="left"/>
      <w:pPr>
        <w:tabs>
          <w:tab w:val="num" w:pos="5760"/>
        </w:tabs>
        <w:ind w:left="5760" w:hanging="360"/>
      </w:pPr>
      <w:rPr>
        <w:rFonts w:ascii="Wingdings" w:hAnsi="Wingdings" w:hint="default"/>
      </w:rPr>
    </w:lvl>
    <w:lvl w:ilvl="8" w:tplc="2124C2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637F1"/>
    <w:multiLevelType w:val="hybridMultilevel"/>
    <w:tmpl w:val="A3E621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5F1D6F"/>
    <w:multiLevelType w:val="hybridMultilevel"/>
    <w:tmpl w:val="61AC84FA"/>
    <w:lvl w:ilvl="0" w:tplc="00808D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CF1E40"/>
    <w:multiLevelType w:val="hybridMultilevel"/>
    <w:tmpl w:val="5D62FA4A"/>
    <w:lvl w:ilvl="0" w:tplc="C9F42744">
      <w:numFmt w:val="bullet"/>
      <w:lvlText w:val="•"/>
      <w:lvlJc w:val="left"/>
      <w:pPr>
        <w:ind w:left="144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B477BA"/>
    <w:multiLevelType w:val="hybridMultilevel"/>
    <w:tmpl w:val="F0A4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214FC2"/>
    <w:multiLevelType w:val="hybridMultilevel"/>
    <w:tmpl w:val="33D2602E"/>
    <w:lvl w:ilvl="0" w:tplc="23667368">
      <w:start w:val="1"/>
      <w:numFmt w:val="bullet"/>
      <w:lvlText w:val=""/>
      <w:lvlJc w:val="left"/>
      <w:pPr>
        <w:tabs>
          <w:tab w:val="num" w:pos="720"/>
        </w:tabs>
        <w:ind w:left="720" w:hanging="360"/>
      </w:pPr>
      <w:rPr>
        <w:rFonts w:ascii="Wingdings" w:hAnsi="Wingdings" w:hint="default"/>
      </w:rPr>
    </w:lvl>
    <w:lvl w:ilvl="1" w:tplc="EE1C6EAC">
      <w:start w:val="1"/>
      <w:numFmt w:val="bullet"/>
      <w:lvlText w:val=""/>
      <w:lvlJc w:val="left"/>
      <w:pPr>
        <w:tabs>
          <w:tab w:val="num" w:pos="1440"/>
        </w:tabs>
        <w:ind w:left="1440" w:hanging="360"/>
      </w:pPr>
      <w:rPr>
        <w:rFonts w:ascii="Wingdings" w:hAnsi="Wingdings" w:hint="default"/>
      </w:rPr>
    </w:lvl>
    <w:lvl w:ilvl="2" w:tplc="4C20E2EE" w:tentative="1">
      <w:start w:val="1"/>
      <w:numFmt w:val="bullet"/>
      <w:lvlText w:val=""/>
      <w:lvlJc w:val="left"/>
      <w:pPr>
        <w:tabs>
          <w:tab w:val="num" w:pos="2160"/>
        </w:tabs>
        <w:ind w:left="2160" w:hanging="360"/>
      </w:pPr>
      <w:rPr>
        <w:rFonts w:ascii="Wingdings" w:hAnsi="Wingdings" w:hint="default"/>
      </w:rPr>
    </w:lvl>
    <w:lvl w:ilvl="3" w:tplc="67C8DFE6" w:tentative="1">
      <w:start w:val="1"/>
      <w:numFmt w:val="bullet"/>
      <w:lvlText w:val=""/>
      <w:lvlJc w:val="left"/>
      <w:pPr>
        <w:tabs>
          <w:tab w:val="num" w:pos="2880"/>
        </w:tabs>
        <w:ind w:left="2880" w:hanging="360"/>
      </w:pPr>
      <w:rPr>
        <w:rFonts w:ascii="Wingdings" w:hAnsi="Wingdings" w:hint="default"/>
      </w:rPr>
    </w:lvl>
    <w:lvl w:ilvl="4" w:tplc="19D09DE4" w:tentative="1">
      <w:start w:val="1"/>
      <w:numFmt w:val="bullet"/>
      <w:lvlText w:val=""/>
      <w:lvlJc w:val="left"/>
      <w:pPr>
        <w:tabs>
          <w:tab w:val="num" w:pos="3600"/>
        </w:tabs>
        <w:ind w:left="3600" w:hanging="360"/>
      </w:pPr>
      <w:rPr>
        <w:rFonts w:ascii="Wingdings" w:hAnsi="Wingdings" w:hint="default"/>
      </w:rPr>
    </w:lvl>
    <w:lvl w:ilvl="5" w:tplc="A0462D20" w:tentative="1">
      <w:start w:val="1"/>
      <w:numFmt w:val="bullet"/>
      <w:lvlText w:val=""/>
      <w:lvlJc w:val="left"/>
      <w:pPr>
        <w:tabs>
          <w:tab w:val="num" w:pos="4320"/>
        </w:tabs>
        <w:ind w:left="4320" w:hanging="360"/>
      </w:pPr>
      <w:rPr>
        <w:rFonts w:ascii="Wingdings" w:hAnsi="Wingdings" w:hint="default"/>
      </w:rPr>
    </w:lvl>
    <w:lvl w:ilvl="6" w:tplc="69FC82C8" w:tentative="1">
      <w:start w:val="1"/>
      <w:numFmt w:val="bullet"/>
      <w:lvlText w:val=""/>
      <w:lvlJc w:val="left"/>
      <w:pPr>
        <w:tabs>
          <w:tab w:val="num" w:pos="5040"/>
        </w:tabs>
        <w:ind w:left="5040" w:hanging="360"/>
      </w:pPr>
      <w:rPr>
        <w:rFonts w:ascii="Wingdings" w:hAnsi="Wingdings" w:hint="default"/>
      </w:rPr>
    </w:lvl>
    <w:lvl w:ilvl="7" w:tplc="AB382F42" w:tentative="1">
      <w:start w:val="1"/>
      <w:numFmt w:val="bullet"/>
      <w:lvlText w:val=""/>
      <w:lvlJc w:val="left"/>
      <w:pPr>
        <w:tabs>
          <w:tab w:val="num" w:pos="5760"/>
        </w:tabs>
        <w:ind w:left="5760" w:hanging="360"/>
      </w:pPr>
      <w:rPr>
        <w:rFonts w:ascii="Wingdings" w:hAnsi="Wingdings" w:hint="default"/>
      </w:rPr>
    </w:lvl>
    <w:lvl w:ilvl="8" w:tplc="7D466D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51ADE"/>
    <w:multiLevelType w:val="hybridMultilevel"/>
    <w:tmpl w:val="7D4E8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FD50EA7"/>
    <w:multiLevelType w:val="hybridMultilevel"/>
    <w:tmpl w:val="CAF0FC06"/>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592231"/>
    <w:multiLevelType w:val="hybridMultilevel"/>
    <w:tmpl w:val="E10C14AA"/>
    <w:lvl w:ilvl="0" w:tplc="C9F42744">
      <w:numFmt w:val="bullet"/>
      <w:lvlText w:val="•"/>
      <w:lvlJc w:val="left"/>
      <w:pPr>
        <w:ind w:left="1440" w:hanging="72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431009E0"/>
    <w:multiLevelType w:val="multilevel"/>
    <w:tmpl w:val="A4C4651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AD3233"/>
    <w:multiLevelType w:val="hybridMultilevel"/>
    <w:tmpl w:val="F70AC0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9FB5904"/>
    <w:multiLevelType w:val="singleLevel"/>
    <w:tmpl w:val="FA30B8FC"/>
    <w:lvl w:ilvl="0">
      <w:start w:val="1"/>
      <w:numFmt w:val="decimal"/>
      <w:lvlText w:val="4.%1 "/>
      <w:lvlJc w:val="left"/>
      <w:pPr>
        <w:tabs>
          <w:tab w:val="num" w:pos="360"/>
        </w:tabs>
        <w:ind w:left="283" w:hanging="283"/>
      </w:pPr>
      <w:rPr>
        <w:rFonts w:ascii="Times New Roman" w:hAnsi="Times New Roman" w:hint="default"/>
        <w:b w:val="0"/>
        <w:i w:val="0"/>
        <w:sz w:val="24"/>
        <w:u w:val="none"/>
      </w:rPr>
    </w:lvl>
  </w:abstractNum>
  <w:abstractNum w:abstractNumId="17" w15:restartNumberingAfterBreak="0">
    <w:nsid w:val="4E224079"/>
    <w:multiLevelType w:val="hybridMultilevel"/>
    <w:tmpl w:val="60088176"/>
    <w:lvl w:ilvl="0" w:tplc="2EFCCBE6">
      <w:start w:val="1"/>
      <w:numFmt w:val="bullet"/>
      <w:lvlText w:val=""/>
      <w:lvlJc w:val="left"/>
      <w:pPr>
        <w:tabs>
          <w:tab w:val="num" w:pos="720"/>
        </w:tabs>
        <w:ind w:left="720" w:hanging="360"/>
      </w:pPr>
      <w:rPr>
        <w:rFonts w:ascii="Wingdings" w:hAnsi="Wingdings" w:hint="default"/>
      </w:rPr>
    </w:lvl>
    <w:lvl w:ilvl="1" w:tplc="D16EF708">
      <w:start w:val="1"/>
      <w:numFmt w:val="bullet"/>
      <w:lvlText w:val=""/>
      <w:lvlJc w:val="left"/>
      <w:pPr>
        <w:tabs>
          <w:tab w:val="num" w:pos="1440"/>
        </w:tabs>
        <w:ind w:left="1440" w:hanging="360"/>
      </w:pPr>
      <w:rPr>
        <w:rFonts w:ascii="Wingdings" w:hAnsi="Wingdings" w:hint="default"/>
      </w:rPr>
    </w:lvl>
    <w:lvl w:ilvl="2" w:tplc="A23AFFC8" w:tentative="1">
      <w:start w:val="1"/>
      <w:numFmt w:val="bullet"/>
      <w:lvlText w:val=""/>
      <w:lvlJc w:val="left"/>
      <w:pPr>
        <w:tabs>
          <w:tab w:val="num" w:pos="2160"/>
        </w:tabs>
        <w:ind w:left="2160" w:hanging="360"/>
      </w:pPr>
      <w:rPr>
        <w:rFonts w:ascii="Wingdings" w:hAnsi="Wingdings" w:hint="default"/>
      </w:rPr>
    </w:lvl>
    <w:lvl w:ilvl="3" w:tplc="3D16D6F8" w:tentative="1">
      <w:start w:val="1"/>
      <w:numFmt w:val="bullet"/>
      <w:lvlText w:val=""/>
      <w:lvlJc w:val="left"/>
      <w:pPr>
        <w:tabs>
          <w:tab w:val="num" w:pos="2880"/>
        </w:tabs>
        <w:ind w:left="2880" w:hanging="360"/>
      </w:pPr>
      <w:rPr>
        <w:rFonts w:ascii="Wingdings" w:hAnsi="Wingdings" w:hint="default"/>
      </w:rPr>
    </w:lvl>
    <w:lvl w:ilvl="4" w:tplc="6D0A808E" w:tentative="1">
      <w:start w:val="1"/>
      <w:numFmt w:val="bullet"/>
      <w:lvlText w:val=""/>
      <w:lvlJc w:val="left"/>
      <w:pPr>
        <w:tabs>
          <w:tab w:val="num" w:pos="3600"/>
        </w:tabs>
        <w:ind w:left="3600" w:hanging="360"/>
      </w:pPr>
      <w:rPr>
        <w:rFonts w:ascii="Wingdings" w:hAnsi="Wingdings" w:hint="default"/>
      </w:rPr>
    </w:lvl>
    <w:lvl w:ilvl="5" w:tplc="67024006" w:tentative="1">
      <w:start w:val="1"/>
      <w:numFmt w:val="bullet"/>
      <w:lvlText w:val=""/>
      <w:lvlJc w:val="left"/>
      <w:pPr>
        <w:tabs>
          <w:tab w:val="num" w:pos="4320"/>
        </w:tabs>
        <w:ind w:left="4320" w:hanging="360"/>
      </w:pPr>
      <w:rPr>
        <w:rFonts w:ascii="Wingdings" w:hAnsi="Wingdings" w:hint="default"/>
      </w:rPr>
    </w:lvl>
    <w:lvl w:ilvl="6" w:tplc="9580EF60" w:tentative="1">
      <w:start w:val="1"/>
      <w:numFmt w:val="bullet"/>
      <w:lvlText w:val=""/>
      <w:lvlJc w:val="left"/>
      <w:pPr>
        <w:tabs>
          <w:tab w:val="num" w:pos="5040"/>
        </w:tabs>
        <w:ind w:left="5040" w:hanging="360"/>
      </w:pPr>
      <w:rPr>
        <w:rFonts w:ascii="Wingdings" w:hAnsi="Wingdings" w:hint="default"/>
      </w:rPr>
    </w:lvl>
    <w:lvl w:ilvl="7" w:tplc="FF2A7500" w:tentative="1">
      <w:start w:val="1"/>
      <w:numFmt w:val="bullet"/>
      <w:lvlText w:val=""/>
      <w:lvlJc w:val="left"/>
      <w:pPr>
        <w:tabs>
          <w:tab w:val="num" w:pos="5760"/>
        </w:tabs>
        <w:ind w:left="5760" w:hanging="360"/>
      </w:pPr>
      <w:rPr>
        <w:rFonts w:ascii="Wingdings" w:hAnsi="Wingdings" w:hint="default"/>
      </w:rPr>
    </w:lvl>
    <w:lvl w:ilvl="8" w:tplc="EAB243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022F9"/>
    <w:multiLevelType w:val="hybridMultilevel"/>
    <w:tmpl w:val="B57ABC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2A72757"/>
    <w:multiLevelType w:val="hybridMultilevel"/>
    <w:tmpl w:val="DA22C7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85C15B6"/>
    <w:multiLevelType w:val="multilevel"/>
    <w:tmpl w:val="941EB9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A8F786D"/>
    <w:multiLevelType w:val="singleLevel"/>
    <w:tmpl w:val="0408000F"/>
    <w:lvl w:ilvl="0">
      <w:start w:val="1"/>
      <w:numFmt w:val="decimal"/>
      <w:lvlText w:val="%1."/>
      <w:lvlJc w:val="left"/>
      <w:pPr>
        <w:tabs>
          <w:tab w:val="num" w:pos="360"/>
        </w:tabs>
        <w:ind w:left="360" w:hanging="360"/>
      </w:pPr>
    </w:lvl>
  </w:abstractNum>
  <w:abstractNum w:abstractNumId="22" w15:restartNumberingAfterBreak="0">
    <w:nsid w:val="5B0104E4"/>
    <w:multiLevelType w:val="hybridMultilevel"/>
    <w:tmpl w:val="9D265D1E"/>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DA83EA1"/>
    <w:multiLevelType w:val="hybridMultilevel"/>
    <w:tmpl w:val="D396E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7F2089"/>
    <w:multiLevelType w:val="hybridMultilevel"/>
    <w:tmpl w:val="B02C0B0C"/>
    <w:lvl w:ilvl="0" w:tplc="496C2120">
      <w:start w:val="1"/>
      <w:numFmt w:val="bullet"/>
      <w:lvlText w:val=""/>
      <w:lvlJc w:val="left"/>
      <w:pPr>
        <w:tabs>
          <w:tab w:val="num" w:pos="720"/>
        </w:tabs>
        <w:ind w:left="720" w:hanging="360"/>
      </w:pPr>
      <w:rPr>
        <w:rFonts w:ascii="Wingdings" w:hAnsi="Wingdings" w:hint="default"/>
      </w:rPr>
    </w:lvl>
    <w:lvl w:ilvl="1" w:tplc="1A884958">
      <w:start w:val="1304"/>
      <w:numFmt w:val="bullet"/>
      <w:lvlText w:val=""/>
      <w:lvlJc w:val="left"/>
      <w:pPr>
        <w:tabs>
          <w:tab w:val="num" w:pos="1440"/>
        </w:tabs>
        <w:ind w:left="1440" w:hanging="360"/>
      </w:pPr>
      <w:rPr>
        <w:rFonts w:ascii="Wingdings" w:hAnsi="Wingdings" w:hint="default"/>
      </w:rPr>
    </w:lvl>
    <w:lvl w:ilvl="2" w:tplc="49C683C6" w:tentative="1">
      <w:start w:val="1"/>
      <w:numFmt w:val="bullet"/>
      <w:lvlText w:val=""/>
      <w:lvlJc w:val="left"/>
      <w:pPr>
        <w:tabs>
          <w:tab w:val="num" w:pos="2160"/>
        </w:tabs>
        <w:ind w:left="2160" w:hanging="360"/>
      </w:pPr>
      <w:rPr>
        <w:rFonts w:ascii="Wingdings" w:hAnsi="Wingdings" w:hint="default"/>
      </w:rPr>
    </w:lvl>
    <w:lvl w:ilvl="3" w:tplc="CB924E86" w:tentative="1">
      <w:start w:val="1"/>
      <w:numFmt w:val="bullet"/>
      <w:lvlText w:val=""/>
      <w:lvlJc w:val="left"/>
      <w:pPr>
        <w:tabs>
          <w:tab w:val="num" w:pos="2880"/>
        </w:tabs>
        <w:ind w:left="2880" w:hanging="360"/>
      </w:pPr>
      <w:rPr>
        <w:rFonts w:ascii="Wingdings" w:hAnsi="Wingdings" w:hint="default"/>
      </w:rPr>
    </w:lvl>
    <w:lvl w:ilvl="4" w:tplc="F82C48AC" w:tentative="1">
      <w:start w:val="1"/>
      <w:numFmt w:val="bullet"/>
      <w:lvlText w:val=""/>
      <w:lvlJc w:val="left"/>
      <w:pPr>
        <w:tabs>
          <w:tab w:val="num" w:pos="3600"/>
        </w:tabs>
        <w:ind w:left="3600" w:hanging="360"/>
      </w:pPr>
      <w:rPr>
        <w:rFonts w:ascii="Wingdings" w:hAnsi="Wingdings" w:hint="default"/>
      </w:rPr>
    </w:lvl>
    <w:lvl w:ilvl="5" w:tplc="4DBED654" w:tentative="1">
      <w:start w:val="1"/>
      <w:numFmt w:val="bullet"/>
      <w:lvlText w:val=""/>
      <w:lvlJc w:val="left"/>
      <w:pPr>
        <w:tabs>
          <w:tab w:val="num" w:pos="4320"/>
        </w:tabs>
        <w:ind w:left="4320" w:hanging="360"/>
      </w:pPr>
      <w:rPr>
        <w:rFonts w:ascii="Wingdings" w:hAnsi="Wingdings" w:hint="default"/>
      </w:rPr>
    </w:lvl>
    <w:lvl w:ilvl="6" w:tplc="132E1EEC" w:tentative="1">
      <w:start w:val="1"/>
      <w:numFmt w:val="bullet"/>
      <w:lvlText w:val=""/>
      <w:lvlJc w:val="left"/>
      <w:pPr>
        <w:tabs>
          <w:tab w:val="num" w:pos="5040"/>
        </w:tabs>
        <w:ind w:left="5040" w:hanging="360"/>
      </w:pPr>
      <w:rPr>
        <w:rFonts w:ascii="Wingdings" w:hAnsi="Wingdings" w:hint="default"/>
      </w:rPr>
    </w:lvl>
    <w:lvl w:ilvl="7" w:tplc="CB2877F4" w:tentative="1">
      <w:start w:val="1"/>
      <w:numFmt w:val="bullet"/>
      <w:lvlText w:val=""/>
      <w:lvlJc w:val="left"/>
      <w:pPr>
        <w:tabs>
          <w:tab w:val="num" w:pos="5760"/>
        </w:tabs>
        <w:ind w:left="5760" w:hanging="360"/>
      </w:pPr>
      <w:rPr>
        <w:rFonts w:ascii="Wingdings" w:hAnsi="Wingdings" w:hint="default"/>
      </w:rPr>
    </w:lvl>
    <w:lvl w:ilvl="8" w:tplc="6B4CB6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C1841"/>
    <w:multiLevelType w:val="hybridMultilevel"/>
    <w:tmpl w:val="76F62A3E"/>
    <w:lvl w:ilvl="0" w:tplc="138E89D6">
      <w:start w:val="1"/>
      <w:numFmt w:val="bullet"/>
      <w:lvlText w:val=""/>
      <w:lvlJc w:val="left"/>
      <w:pPr>
        <w:tabs>
          <w:tab w:val="num" w:pos="720"/>
        </w:tabs>
        <w:ind w:left="720" w:hanging="360"/>
      </w:pPr>
      <w:rPr>
        <w:rFonts w:ascii="Wingdings" w:hAnsi="Wingdings" w:hint="default"/>
      </w:rPr>
    </w:lvl>
    <w:lvl w:ilvl="1" w:tplc="71DA1358">
      <w:start w:val="1"/>
      <w:numFmt w:val="bullet"/>
      <w:lvlText w:val=""/>
      <w:lvlJc w:val="left"/>
      <w:pPr>
        <w:tabs>
          <w:tab w:val="num" w:pos="1440"/>
        </w:tabs>
        <w:ind w:left="1440" w:hanging="360"/>
      </w:pPr>
      <w:rPr>
        <w:rFonts w:ascii="Wingdings" w:hAnsi="Wingdings" w:hint="default"/>
      </w:rPr>
    </w:lvl>
    <w:lvl w:ilvl="2" w:tplc="6118319C" w:tentative="1">
      <w:start w:val="1"/>
      <w:numFmt w:val="bullet"/>
      <w:lvlText w:val=""/>
      <w:lvlJc w:val="left"/>
      <w:pPr>
        <w:tabs>
          <w:tab w:val="num" w:pos="2160"/>
        </w:tabs>
        <w:ind w:left="2160" w:hanging="360"/>
      </w:pPr>
      <w:rPr>
        <w:rFonts w:ascii="Wingdings" w:hAnsi="Wingdings" w:hint="default"/>
      </w:rPr>
    </w:lvl>
    <w:lvl w:ilvl="3" w:tplc="96888ED6" w:tentative="1">
      <w:start w:val="1"/>
      <w:numFmt w:val="bullet"/>
      <w:lvlText w:val=""/>
      <w:lvlJc w:val="left"/>
      <w:pPr>
        <w:tabs>
          <w:tab w:val="num" w:pos="2880"/>
        </w:tabs>
        <w:ind w:left="2880" w:hanging="360"/>
      </w:pPr>
      <w:rPr>
        <w:rFonts w:ascii="Wingdings" w:hAnsi="Wingdings" w:hint="default"/>
      </w:rPr>
    </w:lvl>
    <w:lvl w:ilvl="4" w:tplc="4E603208" w:tentative="1">
      <w:start w:val="1"/>
      <w:numFmt w:val="bullet"/>
      <w:lvlText w:val=""/>
      <w:lvlJc w:val="left"/>
      <w:pPr>
        <w:tabs>
          <w:tab w:val="num" w:pos="3600"/>
        </w:tabs>
        <w:ind w:left="3600" w:hanging="360"/>
      </w:pPr>
      <w:rPr>
        <w:rFonts w:ascii="Wingdings" w:hAnsi="Wingdings" w:hint="default"/>
      </w:rPr>
    </w:lvl>
    <w:lvl w:ilvl="5" w:tplc="DF2C1890" w:tentative="1">
      <w:start w:val="1"/>
      <w:numFmt w:val="bullet"/>
      <w:lvlText w:val=""/>
      <w:lvlJc w:val="left"/>
      <w:pPr>
        <w:tabs>
          <w:tab w:val="num" w:pos="4320"/>
        </w:tabs>
        <w:ind w:left="4320" w:hanging="360"/>
      </w:pPr>
      <w:rPr>
        <w:rFonts w:ascii="Wingdings" w:hAnsi="Wingdings" w:hint="default"/>
      </w:rPr>
    </w:lvl>
    <w:lvl w:ilvl="6" w:tplc="8E0AA95C" w:tentative="1">
      <w:start w:val="1"/>
      <w:numFmt w:val="bullet"/>
      <w:lvlText w:val=""/>
      <w:lvlJc w:val="left"/>
      <w:pPr>
        <w:tabs>
          <w:tab w:val="num" w:pos="5040"/>
        </w:tabs>
        <w:ind w:left="5040" w:hanging="360"/>
      </w:pPr>
      <w:rPr>
        <w:rFonts w:ascii="Wingdings" w:hAnsi="Wingdings" w:hint="default"/>
      </w:rPr>
    </w:lvl>
    <w:lvl w:ilvl="7" w:tplc="9C306C5A" w:tentative="1">
      <w:start w:val="1"/>
      <w:numFmt w:val="bullet"/>
      <w:lvlText w:val=""/>
      <w:lvlJc w:val="left"/>
      <w:pPr>
        <w:tabs>
          <w:tab w:val="num" w:pos="5760"/>
        </w:tabs>
        <w:ind w:left="5760" w:hanging="360"/>
      </w:pPr>
      <w:rPr>
        <w:rFonts w:ascii="Wingdings" w:hAnsi="Wingdings" w:hint="default"/>
      </w:rPr>
    </w:lvl>
    <w:lvl w:ilvl="8" w:tplc="46E4EC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D6CB8"/>
    <w:multiLevelType w:val="hybridMultilevel"/>
    <w:tmpl w:val="56324A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EC617B"/>
    <w:multiLevelType w:val="hybridMultilevel"/>
    <w:tmpl w:val="E1260362"/>
    <w:lvl w:ilvl="0" w:tplc="47A0588A">
      <w:start w:val="1"/>
      <w:numFmt w:val="bullet"/>
      <w:lvlText w:val=""/>
      <w:lvlJc w:val="left"/>
      <w:pPr>
        <w:tabs>
          <w:tab w:val="num" w:pos="720"/>
        </w:tabs>
        <w:ind w:left="720" w:hanging="360"/>
      </w:pPr>
      <w:rPr>
        <w:rFonts w:ascii="Wingdings" w:hAnsi="Wingdings" w:hint="default"/>
      </w:rPr>
    </w:lvl>
    <w:lvl w:ilvl="1" w:tplc="00308C6C">
      <w:start w:val="1"/>
      <w:numFmt w:val="bullet"/>
      <w:lvlText w:val=""/>
      <w:lvlJc w:val="left"/>
      <w:pPr>
        <w:tabs>
          <w:tab w:val="num" w:pos="1440"/>
        </w:tabs>
        <w:ind w:left="1440" w:hanging="360"/>
      </w:pPr>
      <w:rPr>
        <w:rFonts w:ascii="Wingdings" w:hAnsi="Wingdings" w:hint="default"/>
      </w:rPr>
    </w:lvl>
    <w:lvl w:ilvl="2" w:tplc="AB04665A" w:tentative="1">
      <w:start w:val="1"/>
      <w:numFmt w:val="bullet"/>
      <w:lvlText w:val=""/>
      <w:lvlJc w:val="left"/>
      <w:pPr>
        <w:tabs>
          <w:tab w:val="num" w:pos="2160"/>
        </w:tabs>
        <w:ind w:left="2160" w:hanging="360"/>
      </w:pPr>
      <w:rPr>
        <w:rFonts w:ascii="Wingdings" w:hAnsi="Wingdings" w:hint="default"/>
      </w:rPr>
    </w:lvl>
    <w:lvl w:ilvl="3" w:tplc="FEBE6C94" w:tentative="1">
      <w:start w:val="1"/>
      <w:numFmt w:val="bullet"/>
      <w:lvlText w:val=""/>
      <w:lvlJc w:val="left"/>
      <w:pPr>
        <w:tabs>
          <w:tab w:val="num" w:pos="2880"/>
        </w:tabs>
        <w:ind w:left="2880" w:hanging="360"/>
      </w:pPr>
      <w:rPr>
        <w:rFonts w:ascii="Wingdings" w:hAnsi="Wingdings" w:hint="default"/>
      </w:rPr>
    </w:lvl>
    <w:lvl w:ilvl="4" w:tplc="E3AA7CC0" w:tentative="1">
      <w:start w:val="1"/>
      <w:numFmt w:val="bullet"/>
      <w:lvlText w:val=""/>
      <w:lvlJc w:val="left"/>
      <w:pPr>
        <w:tabs>
          <w:tab w:val="num" w:pos="3600"/>
        </w:tabs>
        <w:ind w:left="3600" w:hanging="360"/>
      </w:pPr>
      <w:rPr>
        <w:rFonts w:ascii="Wingdings" w:hAnsi="Wingdings" w:hint="default"/>
      </w:rPr>
    </w:lvl>
    <w:lvl w:ilvl="5" w:tplc="2DB278B8" w:tentative="1">
      <w:start w:val="1"/>
      <w:numFmt w:val="bullet"/>
      <w:lvlText w:val=""/>
      <w:lvlJc w:val="left"/>
      <w:pPr>
        <w:tabs>
          <w:tab w:val="num" w:pos="4320"/>
        </w:tabs>
        <w:ind w:left="4320" w:hanging="360"/>
      </w:pPr>
      <w:rPr>
        <w:rFonts w:ascii="Wingdings" w:hAnsi="Wingdings" w:hint="default"/>
      </w:rPr>
    </w:lvl>
    <w:lvl w:ilvl="6" w:tplc="AF3867DE" w:tentative="1">
      <w:start w:val="1"/>
      <w:numFmt w:val="bullet"/>
      <w:lvlText w:val=""/>
      <w:lvlJc w:val="left"/>
      <w:pPr>
        <w:tabs>
          <w:tab w:val="num" w:pos="5040"/>
        </w:tabs>
        <w:ind w:left="5040" w:hanging="360"/>
      </w:pPr>
      <w:rPr>
        <w:rFonts w:ascii="Wingdings" w:hAnsi="Wingdings" w:hint="default"/>
      </w:rPr>
    </w:lvl>
    <w:lvl w:ilvl="7" w:tplc="233C402E" w:tentative="1">
      <w:start w:val="1"/>
      <w:numFmt w:val="bullet"/>
      <w:lvlText w:val=""/>
      <w:lvlJc w:val="left"/>
      <w:pPr>
        <w:tabs>
          <w:tab w:val="num" w:pos="5760"/>
        </w:tabs>
        <w:ind w:left="5760" w:hanging="360"/>
      </w:pPr>
      <w:rPr>
        <w:rFonts w:ascii="Wingdings" w:hAnsi="Wingdings" w:hint="default"/>
      </w:rPr>
    </w:lvl>
    <w:lvl w:ilvl="8" w:tplc="B00EA7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3117F9"/>
    <w:multiLevelType w:val="hybridMultilevel"/>
    <w:tmpl w:val="B6824EFA"/>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153133"/>
    <w:multiLevelType w:val="singleLevel"/>
    <w:tmpl w:val="5F024172"/>
    <w:lvl w:ilvl="0">
      <w:start w:val="1"/>
      <w:numFmt w:val="decimal"/>
      <w:lvlText w:val="%1."/>
      <w:legacy w:legacy="1" w:legacySpace="0" w:legacyIndent="283"/>
      <w:lvlJc w:val="left"/>
      <w:pPr>
        <w:ind w:left="283" w:hanging="283"/>
      </w:pPr>
    </w:lvl>
  </w:abstractNum>
  <w:abstractNum w:abstractNumId="30" w15:restartNumberingAfterBreak="0">
    <w:nsid w:val="71B32AB5"/>
    <w:multiLevelType w:val="hybridMultilevel"/>
    <w:tmpl w:val="3954BAB2"/>
    <w:lvl w:ilvl="0" w:tplc="F05822EC">
      <w:start w:val="1"/>
      <w:numFmt w:val="bullet"/>
      <w:lvlText w:val=""/>
      <w:lvlJc w:val="left"/>
      <w:pPr>
        <w:tabs>
          <w:tab w:val="num" w:pos="720"/>
        </w:tabs>
        <w:ind w:left="720" w:hanging="360"/>
      </w:pPr>
      <w:rPr>
        <w:rFonts w:ascii="Wingdings" w:hAnsi="Wingdings" w:hint="default"/>
      </w:rPr>
    </w:lvl>
    <w:lvl w:ilvl="1" w:tplc="32E86E5E">
      <w:start w:val="1"/>
      <w:numFmt w:val="bullet"/>
      <w:lvlText w:val=""/>
      <w:lvlJc w:val="left"/>
      <w:pPr>
        <w:tabs>
          <w:tab w:val="num" w:pos="1440"/>
        </w:tabs>
        <w:ind w:left="1440" w:hanging="360"/>
      </w:pPr>
      <w:rPr>
        <w:rFonts w:ascii="Wingdings" w:hAnsi="Wingdings" w:hint="default"/>
      </w:rPr>
    </w:lvl>
    <w:lvl w:ilvl="2" w:tplc="AF7A8C8C" w:tentative="1">
      <w:start w:val="1"/>
      <w:numFmt w:val="bullet"/>
      <w:lvlText w:val=""/>
      <w:lvlJc w:val="left"/>
      <w:pPr>
        <w:tabs>
          <w:tab w:val="num" w:pos="2160"/>
        </w:tabs>
        <w:ind w:left="2160" w:hanging="360"/>
      </w:pPr>
      <w:rPr>
        <w:rFonts w:ascii="Wingdings" w:hAnsi="Wingdings" w:hint="default"/>
      </w:rPr>
    </w:lvl>
    <w:lvl w:ilvl="3" w:tplc="7C647B6A" w:tentative="1">
      <w:start w:val="1"/>
      <w:numFmt w:val="bullet"/>
      <w:lvlText w:val=""/>
      <w:lvlJc w:val="left"/>
      <w:pPr>
        <w:tabs>
          <w:tab w:val="num" w:pos="2880"/>
        </w:tabs>
        <w:ind w:left="2880" w:hanging="360"/>
      </w:pPr>
      <w:rPr>
        <w:rFonts w:ascii="Wingdings" w:hAnsi="Wingdings" w:hint="default"/>
      </w:rPr>
    </w:lvl>
    <w:lvl w:ilvl="4" w:tplc="0A56C458" w:tentative="1">
      <w:start w:val="1"/>
      <w:numFmt w:val="bullet"/>
      <w:lvlText w:val=""/>
      <w:lvlJc w:val="left"/>
      <w:pPr>
        <w:tabs>
          <w:tab w:val="num" w:pos="3600"/>
        </w:tabs>
        <w:ind w:left="3600" w:hanging="360"/>
      </w:pPr>
      <w:rPr>
        <w:rFonts w:ascii="Wingdings" w:hAnsi="Wingdings" w:hint="default"/>
      </w:rPr>
    </w:lvl>
    <w:lvl w:ilvl="5" w:tplc="E1BEE168" w:tentative="1">
      <w:start w:val="1"/>
      <w:numFmt w:val="bullet"/>
      <w:lvlText w:val=""/>
      <w:lvlJc w:val="left"/>
      <w:pPr>
        <w:tabs>
          <w:tab w:val="num" w:pos="4320"/>
        </w:tabs>
        <w:ind w:left="4320" w:hanging="360"/>
      </w:pPr>
      <w:rPr>
        <w:rFonts w:ascii="Wingdings" w:hAnsi="Wingdings" w:hint="default"/>
      </w:rPr>
    </w:lvl>
    <w:lvl w:ilvl="6" w:tplc="0ACC9DEE" w:tentative="1">
      <w:start w:val="1"/>
      <w:numFmt w:val="bullet"/>
      <w:lvlText w:val=""/>
      <w:lvlJc w:val="left"/>
      <w:pPr>
        <w:tabs>
          <w:tab w:val="num" w:pos="5040"/>
        </w:tabs>
        <w:ind w:left="5040" w:hanging="360"/>
      </w:pPr>
      <w:rPr>
        <w:rFonts w:ascii="Wingdings" w:hAnsi="Wingdings" w:hint="default"/>
      </w:rPr>
    </w:lvl>
    <w:lvl w:ilvl="7" w:tplc="52EE030E" w:tentative="1">
      <w:start w:val="1"/>
      <w:numFmt w:val="bullet"/>
      <w:lvlText w:val=""/>
      <w:lvlJc w:val="left"/>
      <w:pPr>
        <w:tabs>
          <w:tab w:val="num" w:pos="5760"/>
        </w:tabs>
        <w:ind w:left="5760" w:hanging="360"/>
      </w:pPr>
      <w:rPr>
        <w:rFonts w:ascii="Wingdings" w:hAnsi="Wingdings" w:hint="default"/>
      </w:rPr>
    </w:lvl>
    <w:lvl w:ilvl="8" w:tplc="9F98F7B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5380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2307C"/>
    <w:multiLevelType w:val="hybridMultilevel"/>
    <w:tmpl w:val="940E5D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E9F6F9C"/>
    <w:multiLevelType w:val="hybridMultilevel"/>
    <w:tmpl w:val="092C4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1"/>
  </w:num>
  <w:num w:numId="3">
    <w:abstractNumId w:val="20"/>
  </w:num>
  <w:num w:numId="4">
    <w:abstractNumId w:val="14"/>
  </w:num>
  <w:num w:numId="5">
    <w:abstractNumId w:val="20"/>
    <w:lvlOverride w:ilvl="0">
      <w:startOverride w:val="7"/>
    </w:lvlOverride>
  </w:num>
  <w:num w:numId="6">
    <w:abstractNumId w:val="29"/>
    <w:lvlOverride w:ilvl="0">
      <w:startOverride w:val="1"/>
    </w:lvlOverride>
  </w:num>
  <w:num w:numId="7">
    <w:abstractNumId w:val="29"/>
    <w:lvlOverride w:ilvl="0">
      <w:lvl w:ilvl="0">
        <w:start w:val="1"/>
        <w:numFmt w:val="decimal"/>
        <w:lvlText w:val="%1."/>
        <w:legacy w:legacy="1" w:legacySpace="0" w:legacyIndent="283"/>
        <w:lvlJc w:val="left"/>
        <w:pPr>
          <w:ind w:left="283" w:hanging="283"/>
        </w:pPr>
      </w:lvl>
    </w:lvlOverride>
  </w:num>
  <w:num w:numId="8">
    <w:abstractNumId w:val="21"/>
    <w:lvlOverride w:ilvl="0">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1"/>
  </w:num>
  <w:num w:numId="13">
    <w:abstractNumId w:val="7"/>
  </w:num>
  <w:num w:numId="14">
    <w:abstractNumId w:val="1"/>
  </w:num>
  <w:num w:numId="15">
    <w:abstractNumId w:val="32"/>
  </w:num>
  <w:num w:numId="16">
    <w:abstractNumId w:val="33"/>
  </w:num>
  <w:num w:numId="17">
    <w:abstractNumId w:val="4"/>
  </w:num>
  <w:num w:numId="18">
    <w:abstractNumId w:val="18"/>
  </w:num>
  <w:num w:numId="19">
    <w:abstractNumId w:val="26"/>
  </w:num>
  <w:num w:numId="20">
    <w:abstractNumId w:val="19"/>
  </w:num>
  <w:num w:numId="21">
    <w:abstractNumId w:val="9"/>
  </w:num>
  <w:num w:numId="22">
    <w:abstractNumId w:val="12"/>
  </w:num>
  <w:num w:numId="23">
    <w:abstractNumId w:val="0"/>
  </w:num>
  <w:num w:numId="24">
    <w:abstractNumId w:val="13"/>
  </w:num>
  <w:num w:numId="25">
    <w:abstractNumId w:val="3"/>
  </w:num>
  <w:num w:numId="26">
    <w:abstractNumId w:val="22"/>
  </w:num>
  <w:num w:numId="27">
    <w:abstractNumId w:val="28"/>
  </w:num>
  <w:num w:numId="28">
    <w:abstractNumId w:val="25"/>
  </w:num>
  <w:num w:numId="29">
    <w:abstractNumId w:val="27"/>
  </w:num>
  <w:num w:numId="30">
    <w:abstractNumId w:val="10"/>
  </w:num>
  <w:num w:numId="31">
    <w:abstractNumId w:val="24"/>
  </w:num>
  <w:num w:numId="32">
    <w:abstractNumId w:val="2"/>
  </w:num>
  <w:num w:numId="33">
    <w:abstractNumId w:val="17"/>
  </w:num>
  <w:num w:numId="34">
    <w:abstractNumId w:val="5"/>
  </w:num>
  <w:num w:numId="35">
    <w:abstractNumId w:val="30"/>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5ED"/>
    <w:rsid w:val="00010921"/>
    <w:rsid w:val="000109FE"/>
    <w:rsid w:val="000166DA"/>
    <w:rsid w:val="00036582"/>
    <w:rsid w:val="0008086C"/>
    <w:rsid w:val="00091375"/>
    <w:rsid w:val="000A5BB3"/>
    <w:rsid w:val="000B0267"/>
    <w:rsid w:val="000C04BF"/>
    <w:rsid w:val="000D5235"/>
    <w:rsid w:val="000E4BD9"/>
    <w:rsid w:val="000F7BF6"/>
    <w:rsid w:val="001033CD"/>
    <w:rsid w:val="001159C8"/>
    <w:rsid w:val="00122965"/>
    <w:rsid w:val="001327B5"/>
    <w:rsid w:val="00151E5B"/>
    <w:rsid w:val="00197368"/>
    <w:rsid w:val="001B0585"/>
    <w:rsid w:val="001B349B"/>
    <w:rsid w:val="001B6B99"/>
    <w:rsid w:val="001D5894"/>
    <w:rsid w:val="001E75C5"/>
    <w:rsid w:val="001E7F18"/>
    <w:rsid w:val="001F7D5C"/>
    <w:rsid w:val="002052EF"/>
    <w:rsid w:val="002124F8"/>
    <w:rsid w:val="00214AE3"/>
    <w:rsid w:val="002215AC"/>
    <w:rsid w:val="00230FD6"/>
    <w:rsid w:val="00254DAD"/>
    <w:rsid w:val="002731DE"/>
    <w:rsid w:val="002811BB"/>
    <w:rsid w:val="002927DD"/>
    <w:rsid w:val="00297830"/>
    <w:rsid w:val="002A6527"/>
    <w:rsid w:val="002B016E"/>
    <w:rsid w:val="002B6894"/>
    <w:rsid w:val="002F61C1"/>
    <w:rsid w:val="00342362"/>
    <w:rsid w:val="00351B01"/>
    <w:rsid w:val="00355BD3"/>
    <w:rsid w:val="00362FF0"/>
    <w:rsid w:val="00376644"/>
    <w:rsid w:val="00381088"/>
    <w:rsid w:val="00385C9C"/>
    <w:rsid w:val="00394DA0"/>
    <w:rsid w:val="003A202E"/>
    <w:rsid w:val="003D7912"/>
    <w:rsid w:val="003F5A7F"/>
    <w:rsid w:val="004112E9"/>
    <w:rsid w:val="004155AD"/>
    <w:rsid w:val="00416813"/>
    <w:rsid w:val="00426FD7"/>
    <w:rsid w:val="0044236D"/>
    <w:rsid w:val="00455969"/>
    <w:rsid w:val="00467BFB"/>
    <w:rsid w:val="00472AD7"/>
    <w:rsid w:val="00480DBF"/>
    <w:rsid w:val="00484AFF"/>
    <w:rsid w:val="00494231"/>
    <w:rsid w:val="004A47D9"/>
    <w:rsid w:val="004B4B9D"/>
    <w:rsid w:val="004B56BB"/>
    <w:rsid w:val="004C0CB1"/>
    <w:rsid w:val="004D299B"/>
    <w:rsid w:val="00532E9E"/>
    <w:rsid w:val="00541568"/>
    <w:rsid w:val="0054633E"/>
    <w:rsid w:val="00550032"/>
    <w:rsid w:val="00572260"/>
    <w:rsid w:val="005739E2"/>
    <w:rsid w:val="00582DB1"/>
    <w:rsid w:val="00594A2C"/>
    <w:rsid w:val="005E5389"/>
    <w:rsid w:val="00600333"/>
    <w:rsid w:val="00605CF6"/>
    <w:rsid w:val="00615AC7"/>
    <w:rsid w:val="00617F2A"/>
    <w:rsid w:val="006212BE"/>
    <w:rsid w:val="006233DD"/>
    <w:rsid w:val="00632D03"/>
    <w:rsid w:val="00633D32"/>
    <w:rsid w:val="00644648"/>
    <w:rsid w:val="0069385B"/>
    <w:rsid w:val="006A75A6"/>
    <w:rsid w:val="006B3298"/>
    <w:rsid w:val="006C3779"/>
    <w:rsid w:val="006D11FF"/>
    <w:rsid w:val="006F497E"/>
    <w:rsid w:val="00726D1E"/>
    <w:rsid w:val="007546B8"/>
    <w:rsid w:val="0077724E"/>
    <w:rsid w:val="007C0DAC"/>
    <w:rsid w:val="007D5FC8"/>
    <w:rsid w:val="00817C4B"/>
    <w:rsid w:val="0082180A"/>
    <w:rsid w:val="00845F48"/>
    <w:rsid w:val="00883B28"/>
    <w:rsid w:val="00884311"/>
    <w:rsid w:val="00893AD8"/>
    <w:rsid w:val="008B7344"/>
    <w:rsid w:val="008D044B"/>
    <w:rsid w:val="008E0EB8"/>
    <w:rsid w:val="009264E2"/>
    <w:rsid w:val="00955705"/>
    <w:rsid w:val="00967C73"/>
    <w:rsid w:val="00995F66"/>
    <w:rsid w:val="009B2722"/>
    <w:rsid w:val="00A25D7E"/>
    <w:rsid w:val="00A555F9"/>
    <w:rsid w:val="00A57B2D"/>
    <w:rsid w:val="00A70515"/>
    <w:rsid w:val="00A93059"/>
    <w:rsid w:val="00AB3555"/>
    <w:rsid w:val="00AD7D58"/>
    <w:rsid w:val="00AD7E59"/>
    <w:rsid w:val="00B05DF9"/>
    <w:rsid w:val="00B10D24"/>
    <w:rsid w:val="00B3070D"/>
    <w:rsid w:val="00B67A5C"/>
    <w:rsid w:val="00B7275F"/>
    <w:rsid w:val="00B75E9F"/>
    <w:rsid w:val="00B86C39"/>
    <w:rsid w:val="00B90428"/>
    <w:rsid w:val="00B9148F"/>
    <w:rsid w:val="00B918A2"/>
    <w:rsid w:val="00B9640B"/>
    <w:rsid w:val="00BA0C19"/>
    <w:rsid w:val="00BA5500"/>
    <w:rsid w:val="00C00A49"/>
    <w:rsid w:val="00C03997"/>
    <w:rsid w:val="00C27541"/>
    <w:rsid w:val="00C31D97"/>
    <w:rsid w:val="00C70F5F"/>
    <w:rsid w:val="00C86720"/>
    <w:rsid w:val="00C95F49"/>
    <w:rsid w:val="00CA1D93"/>
    <w:rsid w:val="00CB0581"/>
    <w:rsid w:val="00CC4BBE"/>
    <w:rsid w:val="00D11DC9"/>
    <w:rsid w:val="00D35262"/>
    <w:rsid w:val="00D479BD"/>
    <w:rsid w:val="00D6793B"/>
    <w:rsid w:val="00D84FC6"/>
    <w:rsid w:val="00D85D4A"/>
    <w:rsid w:val="00D86607"/>
    <w:rsid w:val="00D95E8F"/>
    <w:rsid w:val="00DA39E9"/>
    <w:rsid w:val="00DB3BC5"/>
    <w:rsid w:val="00DC416B"/>
    <w:rsid w:val="00DE16A7"/>
    <w:rsid w:val="00E04A43"/>
    <w:rsid w:val="00E220C7"/>
    <w:rsid w:val="00E81173"/>
    <w:rsid w:val="00ED3503"/>
    <w:rsid w:val="00EE6CF6"/>
    <w:rsid w:val="00EF5B23"/>
    <w:rsid w:val="00F578CD"/>
    <w:rsid w:val="00F72453"/>
    <w:rsid w:val="00F72A2B"/>
    <w:rsid w:val="00F8113C"/>
    <w:rsid w:val="00FA64CD"/>
    <w:rsid w:val="00FB236D"/>
    <w:rsid w:val="00FC6A9F"/>
    <w:rsid w:val="00FE75ED"/>
    <w:rsid w:val="00FF18F0"/>
    <w:rsid w:val="00FF2786"/>
    <w:rsid w:val="00FF7D68"/>
    <w:rsid w:val="00FF7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2FC93"/>
  <w15:docId w15:val="{F8C9AB3B-A570-4195-970D-4BDA3359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A43"/>
    <w:rPr>
      <w:lang w:eastAsia="en-US"/>
    </w:rPr>
  </w:style>
  <w:style w:type="paragraph" w:styleId="1">
    <w:name w:val="heading 1"/>
    <w:basedOn w:val="a"/>
    <w:next w:val="a"/>
    <w:qFormat/>
    <w:pPr>
      <w:keepNext/>
      <w:pBdr>
        <w:top w:val="single" w:sz="4" w:space="1" w:color="auto"/>
        <w:left w:val="single" w:sz="4" w:space="4" w:color="auto"/>
        <w:bottom w:val="single" w:sz="4" w:space="1" w:color="auto"/>
        <w:right w:val="single" w:sz="4" w:space="4" w:color="auto"/>
      </w:pBdr>
      <w:tabs>
        <w:tab w:val="left" w:pos="1134"/>
      </w:tabs>
      <w:spacing w:before="120" w:after="240"/>
      <w:ind w:left="993" w:hanging="993"/>
      <w:outlineLvl w:val="0"/>
    </w:pPr>
    <w:rPr>
      <w:b/>
      <w:caps/>
      <w:kern w:val="28"/>
      <w:sz w:val="28"/>
    </w:rPr>
  </w:style>
  <w:style w:type="paragraph" w:styleId="2">
    <w:name w:val="heading 2"/>
    <w:basedOn w:val="a"/>
    <w:next w:val="a"/>
    <w:qFormat/>
    <w:pPr>
      <w:keepNext/>
      <w:spacing w:after="240"/>
      <w:jc w:val="both"/>
      <w:outlineLvl w:val="1"/>
    </w:pPr>
    <w:rPr>
      <w:b/>
      <w:caps/>
      <w:sz w:val="24"/>
    </w:rPr>
  </w:style>
  <w:style w:type="paragraph" w:styleId="3">
    <w:name w:val="heading 3"/>
    <w:basedOn w:val="a"/>
    <w:next w:val="a"/>
    <w:qFormat/>
    <w:pPr>
      <w:keepNext/>
      <w:spacing w:before="120" w:after="120"/>
      <w:jc w:val="center"/>
      <w:outlineLvl w:val="2"/>
    </w:pPr>
    <w:rPr>
      <w:b/>
      <w:smallCaps/>
      <w:sz w:val="28"/>
    </w:rPr>
  </w:style>
  <w:style w:type="paragraph" w:styleId="4">
    <w:name w:val="heading 4"/>
    <w:basedOn w:val="a"/>
    <w:next w:val="a"/>
    <w:qFormat/>
    <w:pPr>
      <w:keepNext/>
      <w:ind w:right="-426"/>
      <w:jc w:val="center"/>
      <w:outlineLvl w:val="3"/>
    </w:pPr>
    <w:rPr>
      <w:rFonts w:ascii="Arial" w:hAnsi="Arial" w:cs="Arial"/>
      <w:b/>
      <w:bCs/>
      <w:color w:val="0000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style>
  <w:style w:type="paragraph" w:styleId="a5">
    <w:name w:val="Body Text"/>
    <w:basedOn w:val="a"/>
    <w:pPr>
      <w:tabs>
        <w:tab w:val="left" w:pos="709"/>
        <w:tab w:val="right" w:pos="8953"/>
      </w:tabs>
      <w:spacing w:line="360" w:lineRule="auto"/>
      <w:jc w:val="both"/>
    </w:pPr>
    <w:rPr>
      <w:rFonts w:ascii="Tahoma" w:hAnsi="Tahoma"/>
      <w:sz w:val="28"/>
    </w:rPr>
  </w:style>
  <w:style w:type="paragraph" w:customStyle="1" w:styleId="Heading1c">
    <w:name w:val="Heading 1c"/>
    <w:basedOn w:val="a"/>
    <w:pPr>
      <w:keepNext/>
      <w:spacing w:before="240" w:after="60"/>
      <w:ind w:right="369"/>
    </w:pPr>
    <w:rPr>
      <w:b/>
      <w:smallCaps/>
      <w:spacing w:val="20"/>
      <w:kern w:val="28"/>
      <w:sz w:val="22"/>
    </w:rPr>
  </w:style>
  <w:style w:type="paragraph" w:customStyle="1" w:styleId="WfxFaxNum">
    <w:name w:val="WfxFaxNum"/>
    <w:basedOn w:val="a"/>
    <w:rPr>
      <w:sz w:val="24"/>
    </w:rPr>
  </w:style>
  <w:style w:type="character" w:styleId="a6">
    <w:name w:val="page number"/>
    <w:basedOn w:val="a0"/>
  </w:style>
  <w:style w:type="paragraph" w:styleId="a7">
    <w:name w:val="Body Text Indent"/>
    <w:basedOn w:val="a"/>
    <w:pPr>
      <w:numPr>
        <w:ilvl w:val="12"/>
      </w:numPr>
      <w:spacing w:before="120" w:line="360" w:lineRule="auto"/>
      <w:ind w:left="284" w:hanging="284"/>
      <w:jc w:val="both"/>
    </w:pPr>
    <w:rPr>
      <w:sz w:val="22"/>
    </w:rPr>
  </w:style>
  <w:style w:type="paragraph" w:styleId="20">
    <w:name w:val="Body Text 2"/>
    <w:basedOn w:val="a"/>
    <w:pPr>
      <w:ind w:right="-426"/>
    </w:pPr>
    <w:rPr>
      <w:rFonts w:ascii="Arial" w:hAnsi="Arial"/>
      <w:b/>
      <w:bCs/>
      <w:caps/>
      <w:smallCaps/>
      <w:color w:val="800000"/>
      <w:sz w:val="28"/>
    </w:rPr>
  </w:style>
  <w:style w:type="paragraph" w:styleId="21">
    <w:name w:val="Body Text Indent 2"/>
    <w:basedOn w:val="a"/>
    <w:pPr>
      <w:spacing w:line="360" w:lineRule="auto"/>
      <w:ind w:left="709" w:hanging="709"/>
      <w:jc w:val="both"/>
    </w:pPr>
    <w:rPr>
      <w:rFonts w:ascii="Arial" w:hAnsi="Arial"/>
      <w:sz w:val="28"/>
    </w:rPr>
  </w:style>
  <w:style w:type="table" w:styleId="a8">
    <w:name w:val="Table Grid"/>
    <w:basedOn w:val="a1"/>
    <w:rsid w:val="00AD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4"/>
    <w:uiPriority w:val="99"/>
    <w:rsid w:val="00FB236D"/>
    <w:rPr>
      <w:lang w:eastAsia="en-US"/>
    </w:rPr>
  </w:style>
  <w:style w:type="paragraph" w:styleId="a9">
    <w:name w:val="Balloon Text"/>
    <w:basedOn w:val="a"/>
    <w:link w:val="Char0"/>
    <w:rsid w:val="00FB236D"/>
    <w:rPr>
      <w:rFonts w:ascii="Tahoma" w:hAnsi="Tahoma"/>
      <w:sz w:val="16"/>
      <w:szCs w:val="16"/>
    </w:rPr>
  </w:style>
  <w:style w:type="character" w:customStyle="1" w:styleId="Char0">
    <w:name w:val="Κείμενο πλαισίου Char"/>
    <w:link w:val="a9"/>
    <w:rsid w:val="00FB236D"/>
    <w:rPr>
      <w:rFonts w:ascii="Tahoma" w:hAnsi="Tahoma" w:cs="Tahoma"/>
      <w:sz w:val="16"/>
      <w:szCs w:val="16"/>
      <w:lang w:eastAsia="en-US"/>
    </w:rPr>
  </w:style>
  <w:style w:type="character" w:styleId="-">
    <w:name w:val="Hyperlink"/>
    <w:rsid w:val="002811BB"/>
    <w:rPr>
      <w:color w:val="0000FF"/>
      <w:u w:val="single"/>
    </w:rPr>
  </w:style>
  <w:style w:type="paragraph" w:customStyle="1" w:styleId="Default">
    <w:name w:val="Default"/>
    <w:rsid w:val="0044236D"/>
    <w:pPr>
      <w:autoSpaceDE w:val="0"/>
      <w:autoSpaceDN w:val="0"/>
      <w:adjustRightInd w:val="0"/>
    </w:pPr>
    <w:rPr>
      <w:rFonts w:ascii="Cambria" w:hAnsi="Cambria" w:cs="Cambria"/>
      <w:color w:val="000000"/>
      <w:sz w:val="24"/>
      <w:szCs w:val="24"/>
    </w:rPr>
  </w:style>
  <w:style w:type="character" w:styleId="aa">
    <w:name w:val="Unresolved Mention"/>
    <w:basedOn w:val="a0"/>
    <w:uiPriority w:val="99"/>
    <w:semiHidden/>
    <w:unhideWhenUsed/>
    <w:rsid w:val="001327B5"/>
    <w:rPr>
      <w:color w:val="605E5C"/>
      <w:shd w:val="clear" w:color="auto" w:fill="E1DFDD"/>
    </w:rPr>
  </w:style>
  <w:style w:type="paragraph" w:styleId="ab">
    <w:name w:val="List Paragraph"/>
    <w:basedOn w:val="a"/>
    <w:uiPriority w:val="34"/>
    <w:qFormat/>
    <w:rsid w:val="0013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779">
      <w:bodyDiv w:val="1"/>
      <w:marLeft w:val="0"/>
      <w:marRight w:val="0"/>
      <w:marTop w:val="0"/>
      <w:marBottom w:val="0"/>
      <w:divBdr>
        <w:top w:val="none" w:sz="0" w:space="0" w:color="auto"/>
        <w:left w:val="none" w:sz="0" w:space="0" w:color="auto"/>
        <w:bottom w:val="none" w:sz="0" w:space="0" w:color="auto"/>
        <w:right w:val="none" w:sz="0" w:space="0" w:color="auto"/>
      </w:divBdr>
    </w:div>
    <w:div w:id="132986623">
      <w:bodyDiv w:val="1"/>
      <w:marLeft w:val="0"/>
      <w:marRight w:val="0"/>
      <w:marTop w:val="0"/>
      <w:marBottom w:val="0"/>
      <w:divBdr>
        <w:top w:val="none" w:sz="0" w:space="0" w:color="auto"/>
        <w:left w:val="none" w:sz="0" w:space="0" w:color="auto"/>
        <w:bottom w:val="none" w:sz="0" w:space="0" w:color="auto"/>
        <w:right w:val="none" w:sz="0" w:space="0" w:color="auto"/>
      </w:divBdr>
      <w:divsChild>
        <w:div w:id="439960816">
          <w:marLeft w:val="1166"/>
          <w:marRight w:val="0"/>
          <w:marTop w:val="77"/>
          <w:marBottom w:val="0"/>
          <w:divBdr>
            <w:top w:val="none" w:sz="0" w:space="0" w:color="auto"/>
            <w:left w:val="none" w:sz="0" w:space="0" w:color="auto"/>
            <w:bottom w:val="none" w:sz="0" w:space="0" w:color="auto"/>
            <w:right w:val="none" w:sz="0" w:space="0" w:color="auto"/>
          </w:divBdr>
        </w:div>
        <w:div w:id="1279877197">
          <w:marLeft w:val="1166"/>
          <w:marRight w:val="0"/>
          <w:marTop w:val="77"/>
          <w:marBottom w:val="0"/>
          <w:divBdr>
            <w:top w:val="none" w:sz="0" w:space="0" w:color="auto"/>
            <w:left w:val="none" w:sz="0" w:space="0" w:color="auto"/>
            <w:bottom w:val="none" w:sz="0" w:space="0" w:color="auto"/>
            <w:right w:val="none" w:sz="0" w:space="0" w:color="auto"/>
          </w:divBdr>
        </w:div>
        <w:div w:id="1615820839">
          <w:marLeft w:val="1166"/>
          <w:marRight w:val="0"/>
          <w:marTop w:val="77"/>
          <w:marBottom w:val="0"/>
          <w:divBdr>
            <w:top w:val="none" w:sz="0" w:space="0" w:color="auto"/>
            <w:left w:val="none" w:sz="0" w:space="0" w:color="auto"/>
            <w:bottom w:val="none" w:sz="0" w:space="0" w:color="auto"/>
            <w:right w:val="none" w:sz="0" w:space="0" w:color="auto"/>
          </w:divBdr>
        </w:div>
        <w:div w:id="2131849374">
          <w:marLeft w:val="1166"/>
          <w:marRight w:val="0"/>
          <w:marTop w:val="77"/>
          <w:marBottom w:val="0"/>
          <w:divBdr>
            <w:top w:val="none" w:sz="0" w:space="0" w:color="auto"/>
            <w:left w:val="none" w:sz="0" w:space="0" w:color="auto"/>
            <w:bottom w:val="none" w:sz="0" w:space="0" w:color="auto"/>
            <w:right w:val="none" w:sz="0" w:space="0" w:color="auto"/>
          </w:divBdr>
        </w:div>
      </w:divsChild>
    </w:div>
    <w:div w:id="468326723">
      <w:bodyDiv w:val="1"/>
      <w:marLeft w:val="0"/>
      <w:marRight w:val="0"/>
      <w:marTop w:val="0"/>
      <w:marBottom w:val="0"/>
      <w:divBdr>
        <w:top w:val="none" w:sz="0" w:space="0" w:color="auto"/>
        <w:left w:val="none" w:sz="0" w:space="0" w:color="auto"/>
        <w:bottom w:val="none" w:sz="0" w:space="0" w:color="auto"/>
        <w:right w:val="none" w:sz="0" w:space="0" w:color="auto"/>
      </w:divBdr>
      <w:divsChild>
        <w:div w:id="428237244">
          <w:marLeft w:val="1166"/>
          <w:marRight w:val="0"/>
          <w:marTop w:val="77"/>
          <w:marBottom w:val="0"/>
          <w:divBdr>
            <w:top w:val="none" w:sz="0" w:space="0" w:color="auto"/>
            <w:left w:val="none" w:sz="0" w:space="0" w:color="auto"/>
            <w:bottom w:val="none" w:sz="0" w:space="0" w:color="auto"/>
            <w:right w:val="none" w:sz="0" w:space="0" w:color="auto"/>
          </w:divBdr>
        </w:div>
        <w:div w:id="1141777104">
          <w:marLeft w:val="1166"/>
          <w:marRight w:val="0"/>
          <w:marTop w:val="77"/>
          <w:marBottom w:val="0"/>
          <w:divBdr>
            <w:top w:val="none" w:sz="0" w:space="0" w:color="auto"/>
            <w:left w:val="none" w:sz="0" w:space="0" w:color="auto"/>
            <w:bottom w:val="none" w:sz="0" w:space="0" w:color="auto"/>
            <w:right w:val="none" w:sz="0" w:space="0" w:color="auto"/>
          </w:divBdr>
        </w:div>
        <w:div w:id="1492019890">
          <w:marLeft w:val="1166"/>
          <w:marRight w:val="0"/>
          <w:marTop w:val="77"/>
          <w:marBottom w:val="0"/>
          <w:divBdr>
            <w:top w:val="none" w:sz="0" w:space="0" w:color="auto"/>
            <w:left w:val="none" w:sz="0" w:space="0" w:color="auto"/>
            <w:bottom w:val="none" w:sz="0" w:space="0" w:color="auto"/>
            <w:right w:val="none" w:sz="0" w:space="0" w:color="auto"/>
          </w:divBdr>
        </w:div>
      </w:divsChild>
    </w:div>
    <w:div w:id="628360938">
      <w:bodyDiv w:val="1"/>
      <w:marLeft w:val="0"/>
      <w:marRight w:val="0"/>
      <w:marTop w:val="0"/>
      <w:marBottom w:val="0"/>
      <w:divBdr>
        <w:top w:val="none" w:sz="0" w:space="0" w:color="auto"/>
        <w:left w:val="none" w:sz="0" w:space="0" w:color="auto"/>
        <w:bottom w:val="none" w:sz="0" w:space="0" w:color="auto"/>
        <w:right w:val="none" w:sz="0" w:space="0" w:color="auto"/>
      </w:divBdr>
    </w:div>
    <w:div w:id="965355604">
      <w:bodyDiv w:val="1"/>
      <w:marLeft w:val="0"/>
      <w:marRight w:val="0"/>
      <w:marTop w:val="0"/>
      <w:marBottom w:val="0"/>
      <w:divBdr>
        <w:top w:val="none" w:sz="0" w:space="0" w:color="auto"/>
        <w:left w:val="none" w:sz="0" w:space="0" w:color="auto"/>
        <w:bottom w:val="none" w:sz="0" w:space="0" w:color="auto"/>
        <w:right w:val="none" w:sz="0" w:space="0" w:color="auto"/>
      </w:divBdr>
      <w:divsChild>
        <w:div w:id="107287398">
          <w:marLeft w:val="1166"/>
          <w:marRight w:val="0"/>
          <w:marTop w:val="67"/>
          <w:marBottom w:val="0"/>
          <w:divBdr>
            <w:top w:val="none" w:sz="0" w:space="0" w:color="auto"/>
            <w:left w:val="none" w:sz="0" w:space="0" w:color="auto"/>
            <w:bottom w:val="none" w:sz="0" w:space="0" w:color="auto"/>
            <w:right w:val="none" w:sz="0" w:space="0" w:color="auto"/>
          </w:divBdr>
        </w:div>
        <w:div w:id="120419964">
          <w:marLeft w:val="1166"/>
          <w:marRight w:val="0"/>
          <w:marTop w:val="67"/>
          <w:marBottom w:val="0"/>
          <w:divBdr>
            <w:top w:val="none" w:sz="0" w:space="0" w:color="auto"/>
            <w:left w:val="none" w:sz="0" w:space="0" w:color="auto"/>
            <w:bottom w:val="none" w:sz="0" w:space="0" w:color="auto"/>
            <w:right w:val="none" w:sz="0" w:space="0" w:color="auto"/>
          </w:divBdr>
        </w:div>
        <w:div w:id="560218904">
          <w:marLeft w:val="1166"/>
          <w:marRight w:val="0"/>
          <w:marTop w:val="67"/>
          <w:marBottom w:val="0"/>
          <w:divBdr>
            <w:top w:val="none" w:sz="0" w:space="0" w:color="auto"/>
            <w:left w:val="none" w:sz="0" w:space="0" w:color="auto"/>
            <w:bottom w:val="none" w:sz="0" w:space="0" w:color="auto"/>
            <w:right w:val="none" w:sz="0" w:space="0" w:color="auto"/>
          </w:divBdr>
        </w:div>
        <w:div w:id="696541384">
          <w:marLeft w:val="1166"/>
          <w:marRight w:val="0"/>
          <w:marTop w:val="67"/>
          <w:marBottom w:val="0"/>
          <w:divBdr>
            <w:top w:val="none" w:sz="0" w:space="0" w:color="auto"/>
            <w:left w:val="none" w:sz="0" w:space="0" w:color="auto"/>
            <w:bottom w:val="none" w:sz="0" w:space="0" w:color="auto"/>
            <w:right w:val="none" w:sz="0" w:space="0" w:color="auto"/>
          </w:divBdr>
        </w:div>
        <w:div w:id="1295717855">
          <w:marLeft w:val="1166"/>
          <w:marRight w:val="0"/>
          <w:marTop w:val="67"/>
          <w:marBottom w:val="0"/>
          <w:divBdr>
            <w:top w:val="none" w:sz="0" w:space="0" w:color="auto"/>
            <w:left w:val="none" w:sz="0" w:space="0" w:color="auto"/>
            <w:bottom w:val="none" w:sz="0" w:space="0" w:color="auto"/>
            <w:right w:val="none" w:sz="0" w:space="0" w:color="auto"/>
          </w:divBdr>
        </w:div>
      </w:divsChild>
    </w:div>
    <w:div w:id="1040590090">
      <w:bodyDiv w:val="1"/>
      <w:marLeft w:val="0"/>
      <w:marRight w:val="0"/>
      <w:marTop w:val="0"/>
      <w:marBottom w:val="0"/>
      <w:divBdr>
        <w:top w:val="none" w:sz="0" w:space="0" w:color="auto"/>
        <w:left w:val="none" w:sz="0" w:space="0" w:color="auto"/>
        <w:bottom w:val="none" w:sz="0" w:space="0" w:color="auto"/>
        <w:right w:val="none" w:sz="0" w:space="0" w:color="auto"/>
      </w:divBdr>
      <w:divsChild>
        <w:div w:id="1590779">
          <w:marLeft w:val="1166"/>
          <w:marRight w:val="0"/>
          <w:marTop w:val="86"/>
          <w:marBottom w:val="0"/>
          <w:divBdr>
            <w:top w:val="none" w:sz="0" w:space="0" w:color="auto"/>
            <w:left w:val="none" w:sz="0" w:space="0" w:color="auto"/>
            <w:bottom w:val="none" w:sz="0" w:space="0" w:color="auto"/>
            <w:right w:val="none" w:sz="0" w:space="0" w:color="auto"/>
          </w:divBdr>
        </w:div>
        <w:div w:id="252864613">
          <w:marLeft w:val="1166"/>
          <w:marRight w:val="0"/>
          <w:marTop w:val="86"/>
          <w:marBottom w:val="0"/>
          <w:divBdr>
            <w:top w:val="none" w:sz="0" w:space="0" w:color="auto"/>
            <w:left w:val="none" w:sz="0" w:space="0" w:color="auto"/>
            <w:bottom w:val="none" w:sz="0" w:space="0" w:color="auto"/>
            <w:right w:val="none" w:sz="0" w:space="0" w:color="auto"/>
          </w:divBdr>
        </w:div>
        <w:div w:id="875966394">
          <w:marLeft w:val="1166"/>
          <w:marRight w:val="0"/>
          <w:marTop w:val="86"/>
          <w:marBottom w:val="0"/>
          <w:divBdr>
            <w:top w:val="none" w:sz="0" w:space="0" w:color="auto"/>
            <w:left w:val="none" w:sz="0" w:space="0" w:color="auto"/>
            <w:bottom w:val="none" w:sz="0" w:space="0" w:color="auto"/>
            <w:right w:val="none" w:sz="0" w:space="0" w:color="auto"/>
          </w:divBdr>
        </w:div>
      </w:divsChild>
    </w:div>
    <w:div w:id="1046413859">
      <w:bodyDiv w:val="1"/>
      <w:marLeft w:val="0"/>
      <w:marRight w:val="0"/>
      <w:marTop w:val="0"/>
      <w:marBottom w:val="0"/>
      <w:divBdr>
        <w:top w:val="none" w:sz="0" w:space="0" w:color="auto"/>
        <w:left w:val="none" w:sz="0" w:space="0" w:color="auto"/>
        <w:bottom w:val="none" w:sz="0" w:space="0" w:color="auto"/>
        <w:right w:val="none" w:sz="0" w:space="0" w:color="auto"/>
      </w:divBdr>
      <w:divsChild>
        <w:div w:id="815487382">
          <w:marLeft w:val="1166"/>
          <w:marRight w:val="0"/>
          <w:marTop w:val="77"/>
          <w:marBottom w:val="0"/>
          <w:divBdr>
            <w:top w:val="none" w:sz="0" w:space="0" w:color="auto"/>
            <w:left w:val="none" w:sz="0" w:space="0" w:color="auto"/>
            <w:bottom w:val="none" w:sz="0" w:space="0" w:color="auto"/>
            <w:right w:val="none" w:sz="0" w:space="0" w:color="auto"/>
          </w:divBdr>
        </w:div>
        <w:div w:id="1417021552">
          <w:marLeft w:val="1166"/>
          <w:marRight w:val="0"/>
          <w:marTop w:val="77"/>
          <w:marBottom w:val="0"/>
          <w:divBdr>
            <w:top w:val="none" w:sz="0" w:space="0" w:color="auto"/>
            <w:left w:val="none" w:sz="0" w:space="0" w:color="auto"/>
            <w:bottom w:val="none" w:sz="0" w:space="0" w:color="auto"/>
            <w:right w:val="none" w:sz="0" w:space="0" w:color="auto"/>
          </w:divBdr>
        </w:div>
        <w:div w:id="1596858272">
          <w:marLeft w:val="1166"/>
          <w:marRight w:val="0"/>
          <w:marTop w:val="77"/>
          <w:marBottom w:val="0"/>
          <w:divBdr>
            <w:top w:val="none" w:sz="0" w:space="0" w:color="auto"/>
            <w:left w:val="none" w:sz="0" w:space="0" w:color="auto"/>
            <w:bottom w:val="none" w:sz="0" w:space="0" w:color="auto"/>
            <w:right w:val="none" w:sz="0" w:space="0" w:color="auto"/>
          </w:divBdr>
        </w:div>
        <w:div w:id="1687436185">
          <w:marLeft w:val="1166"/>
          <w:marRight w:val="0"/>
          <w:marTop w:val="77"/>
          <w:marBottom w:val="0"/>
          <w:divBdr>
            <w:top w:val="none" w:sz="0" w:space="0" w:color="auto"/>
            <w:left w:val="none" w:sz="0" w:space="0" w:color="auto"/>
            <w:bottom w:val="none" w:sz="0" w:space="0" w:color="auto"/>
            <w:right w:val="none" w:sz="0" w:space="0" w:color="auto"/>
          </w:divBdr>
        </w:div>
        <w:div w:id="2053920399">
          <w:marLeft w:val="1166"/>
          <w:marRight w:val="0"/>
          <w:marTop w:val="77"/>
          <w:marBottom w:val="0"/>
          <w:divBdr>
            <w:top w:val="none" w:sz="0" w:space="0" w:color="auto"/>
            <w:left w:val="none" w:sz="0" w:space="0" w:color="auto"/>
            <w:bottom w:val="none" w:sz="0" w:space="0" w:color="auto"/>
            <w:right w:val="none" w:sz="0" w:space="0" w:color="auto"/>
          </w:divBdr>
        </w:div>
      </w:divsChild>
    </w:div>
    <w:div w:id="1152023935">
      <w:bodyDiv w:val="1"/>
      <w:marLeft w:val="0"/>
      <w:marRight w:val="0"/>
      <w:marTop w:val="0"/>
      <w:marBottom w:val="0"/>
      <w:divBdr>
        <w:top w:val="none" w:sz="0" w:space="0" w:color="auto"/>
        <w:left w:val="none" w:sz="0" w:space="0" w:color="auto"/>
        <w:bottom w:val="none" w:sz="0" w:space="0" w:color="auto"/>
        <w:right w:val="none" w:sz="0" w:space="0" w:color="auto"/>
      </w:divBdr>
      <w:divsChild>
        <w:div w:id="119110891">
          <w:marLeft w:val="1166"/>
          <w:marRight w:val="0"/>
          <w:marTop w:val="77"/>
          <w:marBottom w:val="0"/>
          <w:divBdr>
            <w:top w:val="none" w:sz="0" w:space="0" w:color="auto"/>
            <w:left w:val="none" w:sz="0" w:space="0" w:color="auto"/>
            <w:bottom w:val="none" w:sz="0" w:space="0" w:color="auto"/>
            <w:right w:val="none" w:sz="0" w:space="0" w:color="auto"/>
          </w:divBdr>
        </w:div>
        <w:div w:id="1169829116">
          <w:marLeft w:val="1166"/>
          <w:marRight w:val="0"/>
          <w:marTop w:val="77"/>
          <w:marBottom w:val="0"/>
          <w:divBdr>
            <w:top w:val="none" w:sz="0" w:space="0" w:color="auto"/>
            <w:left w:val="none" w:sz="0" w:space="0" w:color="auto"/>
            <w:bottom w:val="none" w:sz="0" w:space="0" w:color="auto"/>
            <w:right w:val="none" w:sz="0" w:space="0" w:color="auto"/>
          </w:divBdr>
        </w:div>
        <w:div w:id="1765303378">
          <w:marLeft w:val="1166"/>
          <w:marRight w:val="0"/>
          <w:marTop w:val="77"/>
          <w:marBottom w:val="0"/>
          <w:divBdr>
            <w:top w:val="none" w:sz="0" w:space="0" w:color="auto"/>
            <w:left w:val="none" w:sz="0" w:space="0" w:color="auto"/>
            <w:bottom w:val="none" w:sz="0" w:space="0" w:color="auto"/>
            <w:right w:val="none" w:sz="0" w:space="0" w:color="auto"/>
          </w:divBdr>
        </w:div>
      </w:divsChild>
    </w:div>
    <w:div w:id="1541748332">
      <w:bodyDiv w:val="1"/>
      <w:marLeft w:val="0"/>
      <w:marRight w:val="0"/>
      <w:marTop w:val="0"/>
      <w:marBottom w:val="0"/>
      <w:divBdr>
        <w:top w:val="none" w:sz="0" w:space="0" w:color="auto"/>
        <w:left w:val="none" w:sz="0" w:space="0" w:color="auto"/>
        <w:bottom w:val="none" w:sz="0" w:space="0" w:color="auto"/>
        <w:right w:val="none" w:sz="0" w:space="0" w:color="auto"/>
      </w:divBdr>
      <w:divsChild>
        <w:div w:id="669599664">
          <w:marLeft w:val="547"/>
          <w:marRight w:val="0"/>
          <w:marTop w:val="86"/>
          <w:marBottom w:val="0"/>
          <w:divBdr>
            <w:top w:val="none" w:sz="0" w:space="0" w:color="auto"/>
            <w:left w:val="none" w:sz="0" w:space="0" w:color="auto"/>
            <w:bottom w:val="none" w:sz="0" w:space="0" w:color="auto"/>
            <w:right w:val="none" w:sz="0" w:space="0" w:color="auto"/>
          </w:divBdr>
        </w:div>
        <w:div w:id="676424303">
          <w:marLeft w:val="1166"/>
          <w:marRight w:val="0"/>
          <w:marTop w:val="86"/>
          <w:marBottom w:val="0"/>
          <w:divBdr>
            <w:top w:val="none" w:sz="0" w:space="0" w:color="auto"/>
            <w:left w:val="none" w:sz="0" w:space="0" w:color="auto"/>
            <w:bottom w:val="none" w:sz="0" w:space="0" w:color="auto"/>
            <w:right w:val="none" w:sz="0" w:space="0" w:color="auto"/>
          </w:divBdr>
        </w:div>
        <w:div w:id="1340503030">
          <w:marLeft w:val="1166"/>
          <w:marRight w:val="0"/>
          <w:marTop w:val="86"/>
          <w:marBottom w:val="0"/>
          <w:divBdr>
            <w:top w:val="none" w:sz="0" w:space="0" w:color="auto"/>
            <w:left w:val="none" w:sz="0" w:space="0" w:color="auto"/>
            <w:bottom w:val="none" w:sz="0" w:space="0" w:color="auto"/>
            <w:right w:val="none" w:sz="0" w:space="0" w:color="auto"/>
          </w:divBdr>
        </w:div>
        <w:div w:id="1371957336">
          <w:marLeft w:val="1166"/>
          <w:marRight w:val="0"/>
          <w:marTop w:val="86"/>
          <w:marBottom w:val="0"/>
          <w:divBdr>
            <w:top w:val="none" w:sz="0" w:space="0" w:color="auto"/>
            <w:left w:val="none" w:sz="0" w:space="0" w:color="auto"/>
            <w:bottom w:val="none" w:sz="0" w:space="0" w:color="auto"/>
            <w:right w:val="none" w:sz="0" w:space="0" w:color="auto"/>
          </w:divBdr>
        </w:div>
        <w:div w:id="1419253537">
          <w:marLeft w:val="1166"/>
          <w:marRight w:val="0"/>
          <w:marTop w:val="86"/>
          <w:marBottom w:val="0"/>
          <w:divBdr>
            <w:top w:val="none" w:sz="0" w:space="0" w:color="auto"/>
            <w:left w:val="none" w:sz="0" w:space="0" w:color="auto"/>
            <w:bottom w:val="none" w:sz="0" w:space="0" w:color="auto"/>
            <w:right w:val="none" w:sz="0" w:space="0" w:color="auto"/>
          </w:divBdr>
        </w:div>
      </w:divsChild>
    </w:div>
    <w:div w:id="1641808961">
      <w:bodyDiv w:val="1"/>
      <w:marLeft w:val="0"/>
      <w:marRight w:val="0"/>
      <w:marTop w:val="0"/>
      <w:marBottom w:val="0"/>
      <w:divBdr>
        <w:top w:val="none" w:sz="0" w:space="0" w:color="auto"/>
        <w:left w:val="none" w:sz="0" w:space="0" w:color="auto"/>
        <w:bottom w:val="none" w:sz="0" w:space="0" w:color="auto"/>
        <w:right w:val="none" w:sz="0" w:space="0" w:color="auto"/>
      </w:divBdr>
      <w:divsChild>
        <w:div w:id="391075502">
          <w:marLeft w:val="1166"/>
          <w:marRight w:val="0"/>
          <w:marTop w:val="77"/>
          <w:marBottom w:val="0"/>
          <w:divBdr>
            <w:top w:val="none" w:sz="0" w:space="0" w:color="auto"/>
            <w:left w:val="none" w:sz="0" w:space="0" w:color="auto"/>
            <w:bottom w:val="none" w:sz="0" w:space="0" w:color="auto"/>
            <w:right w:val="none" w:sz="0" w:space="0" w:color="auto"/>
          </w:divBdr>
        </w:div>
        <w:div w:id="631597259">
          <w:marLeft w:val="1166"/>
          <w:marRight w:val="0"/>
          <w:marTop w:val="77"/>
          <w:marBottom w:val="0"/>
          <w:divBdr>
            <w:top w:val="none" w:sz="0" w:space="0" w:color="auto"/>
            <w:left w:val="none" w:sz="0" w:space="0" w:color="auto"/>
            <w:bottom w:val="none" w:sz="0" w:space="0" w:color="auto"/>
            <w:right w:val="none" w:sz="0" w:space="0" w:color="auto"/>
          </w:divBdr>
        </w:div>
        <w:div w:id="703556903">
          <w:marLeft w:val="1166"/>
          <w:marRight w:val="0"/>
          <w:marTop w:val="77"/>
          <w:marBottom w:val="0"/>
          <w:divBdr>
            <w:top w:val="none" w:sz="0" w:space="0" w:color="auto"/>
            <w:left w:val="none" w:sz="0" w:space="0" w:color="auto"/>
            <w:bottom w:val="none" w:sz="0" w:space="0" w:color="auto"/>
            <w:right w:val="none" w:sz="0" w:space="0" w:color="auto"/>
          </w:divBdr>
        </w:div>
        <w:div w:id="1509976469">
          <w:marLeft w:val="1166"/>
          <w:marRight w:val="0"/>
          <w:marTop w:val="77"/>
          <w:marBottom w:val="0"/>
          <w:divBdr>
            <w:top w:val="none" w:sz="0" w:space="0" w:color="auto"/>
            <w:left w:val="none" w:sz="0" w:space="0" w:color="auto"/>
            <w:bottom w:val="none" w:sz="0" w:space="0" w:color="auto"/>
            <w:right w:val="none" w:sz="0" w:space="0" w:color="auto"/>
          </w:divBdr>
        </w:div>
        <w:div w:id="1697660604">
          <w:marLeft w:val="1166"/>
          <w:marRight w:val="0"/>
          <w:marTop w:val="77"/>
          <w:marBottom w:val="0"/>
          <w:divBdr>
            <w:top w:val="none" w:sz="0" w:space="0" w:color="auto"/>
            <w:left w:val="none" w:sz="0" w:space="0" w:color="auto"/>
            <w:bottom w:val="none" w:sz="0" w:space="0" w:color="auto"/>
            <w:right w:val="none" w:sz="0" w:space="0" w:color="auto"/>
          </w:divBdr>
        </w:div>
      </w:divsChild>
    </w:div>
    <w:div w:id="1807699102">
      <w:bodyDiv w:val="1"/>
      <w:marLeft w:val="0"/>
      <w:marRight w:val="0"/>
      <w:marTop w:val="0"/>
      <w:marBottom w:val="0"/>
      <w:divBdr>
        <w:top w:val="none" w:sz="0" w:space="0" w:color="auto"/>
        <w:left w:val="none" w:sz="0" w:space="0" w:color="auto"/>
        <w:bottom w:val="none" w:sz="0" w:space="0" w:color="auto"/>
        <w:right w:val="none" w:sz="0" w:space="0" w:color="auto"/>
      </w:divBdr>
    </w:div>
    <w:div w:id="1857309698">
      <w:bodyDiv w:val="1"/>
      <w:marLeft w:val="0"/>
      <w:marRight w:val="0"/>
      <w:marTop w:val="0"/>
      <w:marBottom w:val="0"/>
      <w:divBdr>
        <w:top w:val="none" w:sz="0" w:space="0" w:color="auto"/>
        <w:left w:val="none" w:sz="0" w:space="0" w:color="auto"/>
        <w:bottom w:val="none" w:sz="0" w:space="0" w:color="auto"/>
        <w:right w:val="none" w:sz="0" w:space="0" w:color="auto"/>
      </w:divBdr>
      <w:divsChild>
        <w:div w:id="1212839600">
          <w:marLeft w:val="1166"/>
          <w:marRight w:val="0"/>
          <w:marTop w:val="77"/>
          <w:marBottom w:val="0"/>
          <w:divBdr>
            <w:top w:val="none" w:sz="0" w:space="0" w:color="auto"/>
            <w:left w:val="none" w:sz="0" w:space="0" w:color="auto"/>
            <w:bottom w:val="none" w:sz="0" w:space="0" w:color="auto"/>
            <w:right w:val="none" w:sz="0" w:space="0" w:color="auto"/>
          </w:divBdr>
        </w:div>
        <w:div w:id="1560939223">
          <w:marLeft w:val="1166"/>
          <w:marRight w:val="0"/>
          <w:marTop w:val="77"/>
          <w:marBottom w:val="0"/>
          <w:divBdr>
            <w:top w:val="none" w:sz="0" w:space="0" w:color="auto"/>
            <w:left w:val="none" w:sz="0" w:space="0" w:color="auto"/>
            <w:bottom w:val="none" w:sz="0" w:space="0" w:color="auto"/>
            <w:right w:val="none" w:sz="0" w:space="0" w:color="auto"/>
          </w:divBdr>
        </w:div>
        <w:div w:id="1799103794">
          <w:marLeft w:val="1166"/>
          <w:marRight w:val="0"/>
          <w:marTop w:val="77"/>
          <w:marBottom w:val="0"/>
          <w:divBdr>
            <w:top w:val="none" w:sz="0" w:space="0" w:color="auto"/>
            <w:left w:val="none" w:sz="0" w:space="0" w:color="auto"/>
            <w:bottom w:val="none" w:sz="0" w:space="0" w:color="auto"/>
            <w:right w:val="none" w:sz="0" w:space="0" w:color="auto"/>
          </w:divBdr>
        </w:div>
        <w:div w:id="2058308708">
          <w:marLeft w:val="1166"/>
          <w:marRight w:val="0"/>
          <w:marTop w:val="77"/>
          <w:marBottom w:val="0"/>
          <w:divBdr>
            <w:top w:val="none" w:sz="0" w:space="0" w:color="auto"/>
            <w:left w:val="none" w:sz="0" w:space="0" w:color="auto"/>
            <w:bottom w:val="none" w:sz="0" w:space="0" w:color="auto"/>
            <w:right w:val="none" w:sz="0" w:space="0" w:color="auto"/>
          </w:divBdr>
        </w:div>
        <w:div w:id="214233614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teilar.gr/courses/MSTX110/" TargetMode="External"/><Relationship Id="rId13" Type="http://schemas.openxmlformats.org/officeDocument/2006/relationships/hyperlink" Target="mailto:karageorgos@uth.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ntalos@uth.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agg@uth.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trigkas@for.auth.gr" TargetMode="External"/><Relationship Id="rId4" Type="http://schemas.openxmlformats.org/officeDocument/2006/relationships/webSettings" Target="webSettings.xml"/><Relationship Id="rId9" Type="http://schemas.openxmlformats.org/officeDocument/2006/relationships/hyperlink" Target="mailto:papad@uth.gr" TargetMode="External"/><Relationship Id="rId14" Type="http://schemas.openxmlformats.org/officeDocument/2006/relationships/hyperlink" Target="https://eclass.uth.gr/courses/fwsd/pms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1858</Words>
  <Characters>10039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Δ.201</vt:lpstr>
    </vt:vector>
  </TitlesOfParts>
  <Company>.</Company>
  <LinksUpToDate>false</LinksUpToDate>
  <CharactersWithSpaces>11874</CharactersWithSpaces>
  <SharedDoc>false</SharedDoc>
  <HLinks>
    <vt:vector size="18" baseType="variant">
      <vt:variant>
        <vt:i4>8126586</vt:i4>
      </vt:variant>
      <vt:variant>
        <vt:i4>6</vt:i4>
      </vt:variant>
      <vt:variant>
        <vt:i4>0</vt:i4>
      </vt:variant>
      <vt:variant>
        <vt:i4>5</vt:i4>
      </vt:variant>
      <vt:variant>
        <vt:lpwstr>https://e-class.teilar.gr/courses/MSTX110/</vt:lpwstr>
      </vt:variant>
      <vt:variant>
        <vt:lpwstr/>
      </vt:variant>
      <vt:variant>
        <vt:i4>8323151</vt:i4>
      </vt:variant>
      <vt:variant>
        <vt:i4>3</vt:i4>
      </vt:variant>
      <vt:variant>
        <vt:i4>0</vt:i4>
      </vt:variant>
      <vt:variant>
        <vt:i4>5</vt:i4>
      </vt:variant>
      <vt:variant>
        <vt:lpwstr>mailto:papad@teithessaly.gr</vt:lpwstr>
      </vt:variant>
      <vt:variant>
        <vt:lpwstr/>
      </vt:variant>
      <vt:variant>
        <vt:i4>8126586</vt:i4>
      </vt:variant>
      <vt:variant>
        <vt:i4>0</vt:i4>
      </vt:variant>
      <vt:variant>
        <vt:i4>0</vt:i4>
      </vt:variant>
      <vt:variant>
        <vt:i4>5</vt:i4>
      </vt:variant>
      <vt:variant>
        <vt:lpwstr>https://e-class.teilar.gr/courses/MSTX110/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Δ.201</dc:title>
  <dc:creator>IRENE TSALIKI</dc:creator>
  <cp:lastModifiedBy>user</cp:lastModifiedBy>
  <cp:revision>6</cp:revision>
  <cp:lastPrinted>2013-05-08T06:00:00Z</cp:lastPrinted>
  <dcterms:created xsi:type="dcterms:W3CDTF">2018-03-25T15:01:00Z</dcterms:created>
  <dcterms:modified xsi:type="dcterms:W3CDTF">2020-03-28T13:08:00Z</dcterms:modified>
</cp:coreProperties>
</file>